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427E0">
      <w:pPr>
        <w:pBdr>
          <w:top w:val="none" w:color="auto" w:sz="0" w:space="0"/>
          <w:left w:val="none" w:color="auto" w:sz="0" w:space="0"/>
          <w:bottom w:val="none" w:color="auto" w:sz="0" w:space="0"/>
          <w:right w:val="none" w:color="auto" w:sz="0" w:space="0"/>
          <w:between w:val="none" w:color="auto" w:sz="0" w:space="0"/>
        </w:pBdr>
        <w:jc w:val="both"/>
        <w:rPr>
          <w:rFonts w:eastAsia="Times New Roman" w:cs="Times New Roman"/>
          <w:b/>
          <w:caps/>
          <w:color w:val="auto"/>
          <w:sz w:val="36"/>
          <w:szCs w:val="36"/>
        </w:rPr>
      </w:pPr>
      <w:bookmarkStart w:id="0" w:name="_Hlk192140944"/>
      <w:permStart w:id="0" w:edGrp="everyone"/>
    </w:p>
    <w:p w14:paraId="23BBB91C">
      <w:pPr>
        <w:pBdr>
          <w:top w:val="none" w:color="auto" w:sz="0" w:space="0"/>
          <w:left w:val="none" w:color="auto" w:sz="0" w:space="0"/>
          <w:bottom w:val="none" w:color="auto" w:sz="0" w:space="0"/>
          <w:right w:val="none" w:color="auto" w:sz="0" w:space="0"/>
          <w:between w:val="none" w:color="auto" w:sz="0" w:space="0"/>
        </w:pBdr>
        <w:jc w:val="both"/>
        <w:rPr>
          <w:rFonts w:eastAsia="Times New Roman" w:cs="Times New Roman"/>
          <w:b/>
          <w:caps/>
          <w:color w:val="auto"/>
          <w:sz w:val="36"/>
          <w:szCs w:val="36"/>
        </w:rPr>
      </w:pPr>
    </w:p>
    <w:p w14:paraId="1FB8DE8C">
      <w:pPr>
        <w:pBdr>
          <w:top w:val="none" w:color="auto" w:sz="0" w:space="0"/>
          <w:left w:val="none" w:color="auto" w:sz="0" w:space="0"/>
          <w:bottom w:val="none" w:color="auto" w:sz="0" w:space="0"/>
          <w:right w:val="none" w:color="auto" w:sz="0" w:space="0"/>
          <w:between w:val="none" w:color="auto" w:sz="0" w:space="0"/>
        </w:pBdr>
        <w:jc w:val="both"/>
        <w:rPr>
          <w:rFonts w:eastAsia="Times New Roman" w:cs="Times New Roman"/>
          <w:b/>
          <w:caps/>
          <w:color w:val="auto"/>
          <w:sz w:val="36"/>
          <w:szCs w:val="36"/>
        </w:rPr>
      </w:pPr>
    </w:p>
    <w:p w14:paraId="752580A7">
      <w:pPr>
        <w:pBdr>
          <w:top w:val="none" w:color="auto" w:sz="0" w:space="0"/>
          <w:left w:val="none" w:color="auto" w:sz="0" w:space="0"/>
          <w:bottom w:val="none" w:color="auto" w:sz="0" w:space="0"/>
          <w:right w:val="none" w:color="auto" w:sz="0" w:space="0"/>
          <w:between w:val="none" w:color="auto" w:sz="0" w:space="0"/>
        </w:pBdr>
        <w:jc w:val="center"/>
        <w:rPr>
          <w:rFonts w:eastAsia="Times New Roman" w:cs="Times New Roman"/>
          <w:b/>
          <w:caps/>
          <w:color w:val="auto"/>
          <w:sz w:val="48"/>
          <w:szCs w:val="48"/>
        </w:rPr>
      </w:pPr>
      <w:r>
        <w:rPr>
          <w:rFonts w:eastAsia="Times New Roman" w:cs="Times New Roman"/>
          <w:b/>
          <w:caps/>
          <w:color w:val="auto"/>
          <w:sz w:val="48"/>
          <w:szCs w:val="48"/>
        </w:rPr>
        <w:t>Štatút rady školy</w:t>
      </w:r>
    </w:p>
    <w:bookmarkEnd w:id="0"/>
    <w:p w14:paraId="737B1B59">
      <w:pPr>
        <w:spacing w:after="0" w:line="240" w:lineRule="auto"/>
        <w:rPr>
          <w:rFonts w:eastAsia="Times New Roman" w:cs="Times New Roman"/>
          <w:color w:val="auto"/>
          <w:szCs w:val="22"/>
          <w:lang w:eastAsia="sk-SK"/>
        </w:rPr>
      </w:pPr>
    </w:p>
    <w:p w14:paraId="66B20BD4">
      <w:pPr>
        <w:spacing w:after="0" w:line="240" w:lineRule="auto"/>
        <w:rPr>
          <w:rFonts w:eastAsia="Times New Roman" w:cs="Times New Roman"/>
          <w:color w:val="auto"/>
          <w:szCs w:val="22"/>
          <w:lang w:eastAsia="sk-SK"/>
        </w:rPr>
      </w:pPr>
    </w:p>
    <w:p w14:paraId="677A7823">
      <w:pPr>
        <w:spacing w:after="0" w:line="240" w:lineRule="auto"/>
        <w:rPr>
          <w:rFonts w:eastAsia="Times New Roman" w:cs="Times New Roman"/>
          <w:color w:val="auto"/>
          <w:szCs w:val="22"/>
          <w:lang w:eastAsia="sk-SK"/>
        </w:rPr>
      </w:pPr>
    </w:p>
    <w:p w14:paraId="577CB5AE">
      <w:pPr>
        <w:spacing w:after="0" w:line="240" w:lineRule="auto"/>
        <w:jc w:val="left"/>
        <w:rPr>
          <w:rFonts w:eastAsia="Calibri" w:cs="Times New Roman"/>
          <w:color w:val="000000"/>
        </w:rPr>
      </w:pPr>
    </w:p>
    <w:permEnd w:id="0"/>
    <w:tbl>
      <w:tblPr>
        <w:tblStyle w:val="58"/>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151"/>
        <w:gridCol w:w="8074"/>
      </w:tblGrid>
      <w:tr w14:paraId="5F3C095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6652C31A">
            <w:pPr>
              <w:spacing w:after="0" w:line="240" w:lineRule="auto"/>
              <w:jc w:val="left"/>
              <w:rPr>
                <w:b w:val="0"/>
                <w:bCs w:val="0"/>
                <w:sz w:val="32"/>
              </w:rPr>
            </w:pPr>
            <w:r>
              <w:rPr>
                <w:b w:val="0"/>
                <w:bCs w:val="0"/>
                <w:sz w:val="32"/>
              </w:rPr>
              <w:t>Názov:</w:t>
            </w:r>
          </w:p>
        </w:tc>
        <w:tc>
          <w:tcPr>
            <w:tcW w:w="8074" w:type="dxa"/>
          </w:tcPr>
          <w:p w14:paraId="1013B60F">
            <w:pPr>
              <w:spacing w:after="0" w:line="240" w:lineRule="auto"/>
              <w:jc w:val="left"/>
              <w:rPr>
                <w:b/>
                <w:bCs/>
                <w:sz w:val="32"/>
              </w:rPr>
            </w:pPr>
            <w:r>
              <w:rPr>
                <w:b/>
                <w:bCs/>
                <w:sz w:val="32"/>
              </w:rPr>
              <w:t>Materská škola, Komenského 1162/38, Kysucké Nové Mesto</w:t>
            </w:r>
          </w:p>
        </w:tc>
      </w:tr>
      <w:tr w14:paraId="61CE13B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shd w:val="clear" w:color="auto" w:fill="F1F1F1" w:themeFill="background1" w:themeFillShade="F2"/>
          </w:tcPr>
          <w:p w14:paraId="1D3FD2D5">
            <w:pPr>
              <w:spacing w:after="0" w:line="240" w:lineRule="auto"/>
              <w:jc w:val="left"/>
              <w:rPr>
                <w:b w:val="0"/>
                <w:bCs w:val="0"/>
                <w:sz w:val="32"/>
              </w:rPr>
            </w:pPr>
            <w:r>
              <w:rPr>
                <w:b w:val="0"/>
                <w:bCs w:val="0"/>
                <w:sz w:val="32"/>
              </w:rPr>
              <w:t>Sídlo:</w:t>
            </w:r>
          </w:p>
        </w:tc>
        <w:tc>
          <w:tcPr>
            <w:tcW w:w="8074" w:type="dxa"/>
            <w:shd w:val="clear" w:color="auto" w:fill="F1F1F1" w:themeFill="background1" w:themeFillShade="F2"/>
          </w:tcPr>
          <w:p w14:paraId="34880900">
            <w:pPr>
              <w:spacing w:after="0" w:line="240" w:lineRule="auto"/>
              <w:jc w:val="left"/>
              <w:rPr>
                <w:b/>
                <w:bCs/>
                <w:sz w:val="32"/>
              </w:rPr>
            </w:pPr>
            <w:r>
              <w:rPr>
                <w:b/>
                <w:bCs/>
                <w:sz w:val="32"/>
              </w:rPr>
              <w:t>Komenského 1162/38, 024 01 Kysucké Nové Mesto</w:t>
            </w:r>
          </w:p>
        </w:tc>
      </w:tr>
      <w:tr w14:paraId="5E626FC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39D882EB">
            <w:pPr>
              <w:spacing w:after="0" w:line="240" w:lineRule="auto"/>
              <w:jc w:val="left"/>
              <w:rPr>
                <w:b w:val="0"/>
                <w:bCs w:val="0"/>
                <w:sz w:val="32"/>
              </w:rPr>
            </w:pPr>
            <w:r>
              <w:rPr>
                <w:b w:val="0"/>
                <w:bCs w:val="0"/>
                <w:sz w:val="32"/>
              </w:rPr>
              <w:t>IČO:</w:t>
            </w:r>
          </w:p>
        </w:tc>
        <w:tc>
          <w:tcPr>
            <w:tcW w:w="8074" w:type="dxa"/>
          </w:tcPr>
          <w:p w14:paraId="422346DD">
            <w:pPr>
              <w:spacing w:after="0" w:line="240" w:lineRule="auto"/>
              <w:jc w:val="left"/>
              <w:rPr>
                <w:b/>
                <w:bCs/>
                <w:sz w:val="32"/>
              </w:rPr>
            </w:pPr>
            <w:r>
              <w:rPr>
                <w:b/>
                <w:bCs/>
                <w:sz w:val="32"/>
              </w:rPr>
              <w:t>37812602</w:t>
            </w:r>
          </w:p>
        </w:tc>
      </w:tr>
    </w:tbl>
    <w:p w14:paraId="01677A9E">
      <w:pPr>
        <w:spacing w:after="0" w:line="240" w:lineRule="auto"/>
        <w:rPr>
          <w:rFonts w:eastAsia="Times New Roman" w:cs="Times New Roman"/>
          <w:color w:val="auto"/>
          <w:kern w:val="2"/>
          <w:szCs w:val="24"/>
          <w:lang w:eastAsia="sk-SK"/>
          <w14:ligatures w14:val="standardContextual"/>
        </w:rPr>
      </w:pPr>
    </w:p>
    <w:p w14:paraId="79D7B7E4">
      <w:pPr>
        <w:spacing w:after="0" w:line="240" w:lineRule="auto"/>
        <w:rPr>
          <w:rFonts w:eastAsia="Times New Roman" w:cs="Times New Roman"/>
          <w:color w:val="auto"/>
          <w:kern w:val="2"/>
          <w:szCs w:val="24"/>
          <w:lang w:eastAsia="sk-SK"/>
          <w14:ligatures w14:val="standardContextual"/>
        </w:rPr>
      </w:pPr>
    </w:p>
    <w:tbl>
      <w:tblPr>
        <w:tblStyle w:val="58"/>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980"/>
        <w:gridCol w:w="7082"/>
      </w:tblGrid>
      <w:tr w14:paraId="0879438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tcPr>
          <w:p w14:paraId="63B6A462">
            <w:pPr>
              <w:spacing w:after="0" w:line="240" w:lineRule="auto"/>
              <w:jc w:val="left"/>
              <w:rPr>
                <w:b w:val="0"/>
                <w:bCs w:val="0"/>
                <w:sz w:val="20"/>
                <w:szCs w:val="20"/>
              </w:rPr>
            </w:pPr>
            <w:r>
              <w:rPr>
                <w:b w:val="0"/>
                <w:bCs w:val="0"/>
                <w:sz w:val="20"/>
                <w:szCs w:val="20"/>
              </w:rPr>
              <w:t>Štatutárny orgán:</w:t>
            </w:r>
          </w:p>
        </w:tc>
        <w:tc>
          <w:tcPr>
            <w:tcW w:w="7082" w:type="dxa"/>
          </w:tcPr>
          <w:p w14:paraId="70CD2109">
            <w:pPr>
              <w:spacing w:after="0" w:line="240" w:lineRule="auto"/>
              <w:rPr>
                <w:b/>
                <w:bCs/>
                <w:sz w:val="20"/>
                <w:szCs w:val="24"/>
              </w:rPr>
            </w:pPr>
            <w:r>
              <w:rPr>
                <w:b/>
                <w:bCs/>
                <w:sz w:val="20"/>
                <w:szCs w:val="24"/>
              </w:rPr>
              <w:t>Mgr. Ján Mišáni</w:t>
            </w:r>
          </w:p>
        </w:tc>
      </w:tr>
      <w:tr w14:paraId="57F7047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shd w:val="clear" w:color="auto" w:fill="F1F1F1" w:themeFill="background1" w:themeFillShade="F2"/>
          </w:tcPr>
          <w:p w14:paraId="2F1FF280">
            <w:pPr>
              <w:spacing w:after="0" w:line="240" w:lineRule="auto"/>
              <w:jc w:val="left"/>
              <w:rPr>
                <w:b w:val="0"/>
                <w:bCs w:val="0"/>
                <w:color w:val="000000"/>
                <w:sz w:val="20"/>
                <w:szCs w:val="20"/>
              </w:rPr>
            </w:pPr>
            <w:r>
              <w:rPr>
                <w:b w:val="0"/>
                <w:bCs w:val="0"/>
                <w:sz w:val="20"/>
                <w:szCs w:val="20"/>
              </w:rPr>
              <w:t>Email:</w:t>
            </w:r>
          </w:p>
        </w:tc>
        <w:tc>
          <w:tcPr>
            <w:tcW w:w="7082" w:type="dxa"/>
            <w:shd w:val="clear" w:color="auto" w:fill="F1F1F1" w:themeFill="background1" w:themeFillShade="F2"/>
          </w:tcPr>
          <w:p w14:paraId="77A6E047">
            <w:pPr>
              <w:spacing w:after="0" w:line="240" w:lineRule="auto"/>
              <w:rPr>
                <w:color w:val="000000"/>
                <w:sz w:val="20"/>
                <w:szCs w:val="24"/>
              </w:rPr>
            </w:pPr>
            <w:r>
              <w:rPr>
                <w:sz w:val="20"/>
                <w:szCs w:val="20"/>
              </w:rPr>
              <w:t>mskomenskeho.knm@centrum.sk</w:t>
            </w:r>
          </w:p>
        </w:tc>
      </w:tr>
      <w:tr w14:paraId="4A5CD2B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tcPr>
          <w:p w14:paraId="3A725E9C">
            <w:pPr>
              <w:spacing w:after="0" w:line="240" w:lineRule="auto"/>
              <w:jc w:val="left"/>
              <w:rPr>
                <w:b w:val="0"/>
                <w:bCs w:val="0"/>
                <w:sz w:val="20"/>
                <w:szCs w:val="20"/>
              </w:rPr>
            </w:pPr>
            <w:r>
              <w:rPr>
                <w:b w:val="0"/>
                <w:bCs w:val="0"/>
                <w:sz w:val="20"/>
                <w:szCs w:val="20"/>
              </w:rPr>
              <w:t>Telefón:</w:t>
            </w:r>
          </w:p>
        </w:tc>
        <w:tc>
          <w:tcPr>
            <w:tcW w:w="7082" w:type="dxa"/>
          </w:tcPr>
          <w:p w14:paraId="50A44E4D">
            <w:pPr>
              <w:spacing w:after="0" w:line="240" w:lineRule="auto"/>
              <w:rPr>
                <w:sz w:val="20"/>
                <w:szCs w:val="20"/>
              </w:rPr>
            </w:pPr>
            <w:r>
              <w:rPr>
                <w:sz w:val="20"/>
                <w:szCs w:val="20"/>
              </w:rPr>
              <w:t>+421918344706</w:t>
            </w:r>
          </w:p>
        </w:tc>
      </w:tr>
      <w:tr w14:paraId="688F5FF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shd w:val="clear" w:color="auto" w:fill="F1F1F1" w:themeFill="background1" w:themeFillShade="F2"/>
          </w:tcPr>
          <w:p w14:paraId="660B874C">
            <w:pPr>
              <w:spacing w:after="0" w:line="240" w:lineRule="auto"/>
              <w:jc w:val="left"/>
              <w:rPr>
                <w:b w:val="0"/>
                <w:bCs w:val="0"/>
                <w:sz w:val="20"/>
                <w:szCs w:val="20"/>
              </w:rPr>
            </w:pPr>
            <w:r>
              <w:rPr>
                <w:b w:val="0"/>
                <w:bCs w:val="0"/>
                <w:sz w:val="20"/>
                <w:szCs w:val="20"/>
              </w:rPr>
              <w:t>Právna forma:</w:t>
            </w:r>
          </w:p>
        </w:tc>
        <w:tc>
          <w:tcPr>
            <w:tcW w:w="7082" w:type="dxa"/>
            <w:shd w:val="clear" w:color="auto" w:fill="F1F1F1" w:themeFill="background1" w:themeFillShade="F2"/>
          </w:tcPr>
          <w:p w14:paraId="635254E2">
            <w:pPr>
              <w:spacing w:after="0" w:line="240" w:lineRule="auto"/>
              <w:rPr>
                <w:sz w:val="20"/>
                <w:szCs w:val="20"/>
              </w:rPr>
            </w:pPr>
            <w:r>
              <w:rPr>
                <w:sz w:val="20"/>
                <w:szCs w:val="20"/>
              </w:rPr>
              <w:t>Rozpočtová organizácia</w:t>
            </w:r>
          </w:p>
        </w:tc>
      </w:tr>
      <w:tr w14:paraId="2DD360D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tcPr>
          <w:p w14:paraId="5F620004">
            <w:pPr>
              <w:spacing w:after="0" w:line="240" w:lineRule="auto"/>
              <w:jc w:val="left"/>
              <w:rPr>
                <w:b/>
                <w:bCs/>
                <w:sz w:val="20"/>
                <w:szCs w:val="20"/>
              </w:rPr>
            </w:pPr>
            <w:r>
              <w:rPr>
                <w:b w:val="0"/>
                <w:bCs w:val="0"/>
                <w:sz w:val="20"/>
                <w:szCs w:val="20"/>
              </w:rPr>
              <w:t>DIČ:</w:t>
            </w:r>
          </w:p>
        </w:tc>
        <w:tc>
          <w:tcPr>
            <w:tcW w:w="7082" w:type="dxa"/>
          </w:tcPr>
          <w:p w14:paraId="4DA77F81">
            <w:pPr>
              <w:spacing w:after="0" w:line="240" w:lineRule="auto"/>
              <w:rPr>
                <w:sz w:val="20"/>
                <w:szCs w:val="20"/>
              </w:rPr>
            </w:pPr>
            <w:r>
              <w:rPr>
                <w:sz w:val="20"/>
                <w:szCs w:val="20"/>
              </w:rPr>
              <w:t>2021668715</w:t>
            </w:r>
          </w:p>
        </w:tc>
      </w:tr>
    </w:tbl>
    <w:p w14:paraId="2136DDF1">
      <w:pPr>
        <w:spacing w:after="0" w:line="240" w:lineRule="auto"/>
        <w:rPr>
          <w:rFonts w:eastAsia="Times New Roman" w:cs="Times New Roman"/>
          <w:color w:val="auto"/>
          <w:kern w:val="2"/>
          <w:szCs w:val="24"/>
          <w:lang w:eastAsia="sk-SK"/>
          <w14:ligatures w14:val="standardContextual"/>
        </w:rPr>
      </w:pPr>
    </w:p>
    <w:tbl>
      <w:tblPr>
        <w:tblStyle w:val="58"/>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980"/>
        <w:gridCol w:w="7082"/>
      </w:tblGrid>
      <w:tr w14:paraId="3B235F3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tcPr>
          <w:p w14:paraId="50ED251D">
            <w:pPr>
              <w:spacing w:after="0" w:line="240" w:lineRule="auto"/>
              <w:jc w:val="left"/>
              <w:rPr>
                <w:b w:val="0"/>
                <w:bCs w:val="0"/>
                <w:sz w:val="20"/>
                <w:szCs w:val="20"/>
              </w:rPr>
            </w:pPr>
            <w:r>
              <w:rPr>
                <w:b w:val="0"/>
                <w:bCs w:val="0"/>
                <w:sz w:val="20"/>
                <w:szCs w:val="20"/>
              </w:rPr>
              <w:t>Zriaďovateľ názov:</w:t>
            </w:r>
          </w:p>
        </w:tc>
        <w:tc>
          <w:tcPr>
            <w:tcW w:w="7082" w:type="dxa"/>
          </w:tcPr>
          <w:p w14:paraId="34B5BD13">
            <w:pPr>
              <w:spacing w:after="0" w:line="240" w:lineRule="auto"/>
              <w:rPr>
                <w:b/>
                <w:bCs/>
                <w:sz w:val="20"/>
                <w:szCs w:val="24"/>
              </w:rPr>
            </w:pPr>
            <w:r>
              <w:rPr>
                <w:b/>
                <w:bCs/>
                <w:sz w:val="20"/>
                <w:szCs w:val="24"/>
              </w:rPr>
              <w:t>Mesto Kysucké Nové Mesto</w:t>
            </w:r>
          </w:p>
        </w:tc>
      </w:tr>
      <w:tr w14:paraId="3ADADFA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shd w:val="clear" w:color="auto" w:fill="F1F1F1" w:themeFill="background1" w:themeFillShade="F2"/>
          </w:tcPr>
          <w:p w14:paraId="570793BF">
            <w:pPr>
              <w:spacing w:after="0" w:line="240" w:lineRule="auto"/>
              <w:jc w:val="left"/>
              <w:rPr>
                <w:b w:val="0"/>
                <w:bCs w:val="0"/>
                <w:sz w:val="20"/>
                <w:szCs w:val="20"/>
              </w:rPr>
            </w:pPr>
            <w:r>
              <w:rPr>
                <w:b w:val="0"/>
                <w:bCs w:val="0"/>
                <w:sz w:val="20"/>
                <w:szCs w:val="20"/>
              </w:rPr>
              <w:t>Zriaďovateľ sídlo:</w:t>
            </w:r>
          </w:p>
        </w:tc>
        <w:tc>
          <w:tcPr>
            <w:tcW w:w="7082" w:type="dxa"/>
            <w:shd w:val="clear" w:color="auto" w:fill="F1F1F1" w:themeFill="background1" w:themeFillShade="F2"/>
          </w:tcPr>
          <w:p w14:paraId="58BBE206">
            <w:pPr>
              <w:spacing w:after="0" w:line="240" w:lineRule="auto"/>
              <w:rPr>
                <w:sz w:val="20"/>
                <w:szCs w:val="24"/>
              </w:rPr>
            </w:pPr>
            <w:r>
              <w:rPr>
                <w:sz w:val="20"/>
                <w:szCs w:val="24"/>
              </w:rPr>
              <w:t>Námestie slobody 94/27, 02401 Kysucké Nové Mesto</w:t>
            </w:r>
          </w:p>
        </w:tc>
      </w:tr>
      <w:tr w14:paraId="5C41E4E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tcPr>
          <w:p w14:paraId="79C259C9">
            <w:pPr>
              <w:spacing w:after="0" w:line="240" w:lineRule="auto"/>
              <w:jc w:val="left"/>
              <w:rPr>
                <w:b w:val="0"/>
                <w:bCs w:val="0"/>
                <w:color w:val="000000"/>
                <w:sz w:val="20"/>
                <w:szCs w:val="20"/>
              </w:rPr>
            </w:pPr>
            <w:r>
              <w:rPr>
                <w:b w:val="0"/>
                <w:bCs w:val="0"/>
                <w:sz w:val="20"/>
                <w:szCs w:val="20"/>
              </w:rPr>
              <w:t>Zriaďovateľ IČO:</w:t>
            </w:r>
          </w:p>
        </w:tc>
        <w:tc>
          <w:tcPr>
            <w:tcW w:w="7082" w:type="dxa"/>
          </w:tcPr>
          <w:p w14:paraId="2FFB719A">
            <w:pPr>
              <w:spacing w:after="0" w:line="240" w:lineRule="auto"/>
              <w:rPr>
                <w:color w:val="000000"/>
                <w:sz w:val="20"/>
                <w:szCs w:val="24"/>
              </w:rPr>
            </w:pPr>
            <w:r>
              <w:rPr>
                <w:color w:val="000000"/>
                <w:sz w:val="20"/>
                <w:szCs w:val="24"/>
              </w:rPr>
              <w:t>00314099</w:t>
            </w:r>
          </w:p>
        </w:tc>
      </w:tr>
    </w:tbl>
    <w:p w14:paraId="66F76874">
      <w:pPr>
        <w:spacing w:after="0" w:line="240" w:lineRule="auto"/>
        <w:rPr>
          <w:rFonts w:eastAsia="Times New Roman" w:cs="Times New Roman"/>
          <w:color w:val="auto"/>
          <w:kern w:val="2"/>
          <w:szCs w:val="24"/>
          <w:lang w:eastAsia="sk-SK"/>
          <w14:ligatures w14:val="standardContextual"/>
        </w:rPr>
      </w:pPr>
    </w:p>
    <w:p w14:paraId="3C6F119E">
      <w:pPr>
        <w:spacing w:after="0" w:line="240" w:lineRule="auto"/>
        <w:rPr>
          <w:rFonts w:eastAsia="Times New Roman" w:cs="Times New Roman"/>
          <w:color w:val="auto"/>
          <w:kern w:val="2"/>
          <w:szCs w:val="24"/>
          <w:lang w:eastAsia="sk-SK"/>
          <w14:ligatures w14:val="standardContextual"/>
        </w:rPr>
      </w:pPr>
    </w:p>
    <w:tbl>
      <w:tblPr>
        <w:tblStyle w:val="58"/>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4673"/>
        <w:gridCol w:w="4389"/>
      </w:tblGrid>
      <w:tr w14:paraId="405DD6C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673" w:type="dxa"/>
          </w:tcPr>
          <w:p w14:paraId="66209890">
            <w:pPr>
              <w:spacing w:after="0" w:line="240" w:lineRule="auto"/>
              <w:jc w:val="left"/>
              <w:rPr>
                <w:b w:val="0"/>
                <w:bCs w:val="0"/>
                <w:sz w:val="20"/>
                <w:szCs w:val="20"/>
              </w:rPr>
            </w:pPr>
            <w:permStart w:id="1" w:edGrp="everyone" w:colFirst="1" w:colLast="1"/>
            <w:r>
              <w:rPr>
                <w:b w:val="0"/>
                <w:bCs w:val="0"/>
                <w:sz w:val="20"/>
                <w:szCs w:val="20"/>
              </w:rPr>
              <w:t>Schválené radou školy dňa:</w:t>
            </w:r>
          </w:p>
        </w:tc>
        <w:tc>
          <w:tcPr>
            <w:tcW w:w="4389" w:type="dxa"/>
          </w:tcPr>
          <w:p w14:paraId="0B89CBD8">
            <w:pPr>
              <w:spacing w:after="0" w:line="240" w:lineRule="auto"/>
              <w:rPr>
                <w:b w:val="0"/>
                <w:bCs w:val="0"/>
                <w:sz w:val="20"/>
                <w:szCs w:val="24"/>
              </w:rPr>
            </w:pPr>
            <w:r>
              <w:rPr>
                <w:b w:val="0"/>
                <w:bCs w:val="0"/>
                <w:sz w:val="20"/>
                <w:szCs w:val="24"/>
              </w:rPr>
              <w:t>25.06.2026</w:t>
            </w:r>
          </w:p>
        </w:tc>
      </w:tr>
      <w:permEnd w:id="1"/>
      <w:tr w14:paraId="73F5D03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673" w:type="dxa"/>
            <w:shd w:val="clear" w:color="auto" w:fill="F1F1F1" w:themeFill="background1" w:themeFillShade="F2"/>
          </w:tcPr>
          <w:p w14:paraId="6B05DB7F">
            <w:pPr>
              <w:spacing w:after="0" w:line="240" w:lineRule="auto"/>
              <w:jc w:val="left"/>
              <w:rPr>
                <w:b w:val="0"/>
                <w:bCs w:val="0"/>
                <w:color w:val="000000"/>
                <w:sz w:val="20"/>
                <w:szCs w:val="20"/>
              </w:rPr>
            </w:pPr>
            <w:permStart w:id="2" w:edGrp="everyone" w:colFirst="1" w:colLast="1"/>
            <w:r>
              <w:rPr>
                <w:b w:val="0"/>
                <w:bCs w:val="0"/>
                <w:color w:val="000000"/>
                <w:sz w:val="20"/>
                <w:szCs w:val="20"/>
              </w:rPr>
              <w:t>Nadobúda účinnosť dňa:</w:t>
            </w:r>
          </w:p>
        </w:tc>
        <w:tc>
          <w:tcPr>
            <w:tcW w:w="4389" w:type="dxa"/>
            <w:shd w:val="clear" w:color="auto" w:fill="F1F1F1" w:themeFill="background1" w:themeFillShade="F2"/>
          </w:tcPr>
          <w:p w14:paraId="5AC2885A">
            <w:pPr>
              <w:spacing w:after="0" w:line="240" w:lineRule="auto"/>
              <w:rPr>
                <w:color w:val="000000"/>
                <w:sz w:val="20"/>
                <w:szCs w:val="24"/>
              </w:rPr>
            </w:pPr>
            <w:r>
              <w:rPr>
                <w:color w:val="000000"/>
                <w:sz w:val="20"/>
                <w:szCs w:val="24"/>
              </w:rPr>
              <w:t>25.06.2026</w:t>
            </w:r>
          </w:p>
        </w:tc>
      </w:tr>
      <w:permEnd w:id="2"/>
      <w:tr w14:paraId="181FABD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4673" w:type="dxa"/>
          </w:tcPr>
          <w:p w14:paraId="3841C0EC">
            <w:pPr>
              <w:spacing w:after="0" w:line="240" w:lineRule="auto"/>
              <w:jc w:val="left"/>
              <w:rPr>
                <w:b/>
                <w:bCs/>
                <w:color w:val="000000"/>
                <w:sz w:val="20"/>
                <w:szCs w:val="20"/>
              </w:rPr>
            </w:pPr>
            <w:permStart w:id="3" w:edGrp="everyone" w:colFirst="1" w:colLast="1"/>
            <w:r>
              <w:rPr>
                <w:rFonts w:eastAsia="Times New Roman" w:cs="Times New Roman"/>
                <w:b w:val="0"/>
                <w:bCs w:val="0"/>
                <w:sz w:val="20"/>
                <w:szCs w:val="20"/>
                <w:lang w:eastAsia="sk-SK"/>
              </w:rPr>
              <w:t>Sprístupnené zamestnancom na oboznámenie dňa:</w:t>
            </w:r>
          </w:p>
        </w:tc>
        <w:tc>
          <w:tcPr>
            <w:tcW w:w="4389" w:type="dxa"/>
          </w:tcPr>
          <w:p w14:paraId="4D92E9C9">
            <w:pPr>
              <w:spacing w:after="0" w:line="240" w:lineRule="auto"/>
              <w:rPr>
                <w:rFonts w:hint="default"/>
                <w:color w:val="000000"/>
                <w:sz w:val="20"/>
                <w:szCs w:val="24"/>
                <w:lang w:val="sk-SK"/>
              </w:rPr>
            </w:pPr>
            <w:r>
              <w:rPr>
                <w:rFonts w:hint="default"/>
                <w:color w:val="000000"/>
                <w:sz w:val="20"/>
                <w:szCs w:val="24"/>
                <w:lang w:val="sk-SK"/>
              </w:rPr>
              <w:t>26.08.2026</w:t>
            </w:r>
            <w:bookmarkStart w:id="21" w:name="_GoBack"/>
            <w:bookmarkEnd w:id="21"/>
          </w:p>
        </w:tc>
      </w:tr>
      <w:permEnd w:id="3"/>
    </w:tbl>
    <w:p w14:paraId="12115A6A">
      <w:pPr>
        <w:spacing w:after="0" w:line="240" w:lineRule="auto"/>
        <w:rPr>
          <w:rFonts w:eastAsia="Times New Roman" w:cs="Times New Roman"/>
          <w:color w:val="auto"/>
          <w:szCs w:val="22"/>
          <w:lang w:eastAsia="sk-SK"/>
        </w:rPr>
      </w:pPr>
    </w:p>
    <w:tbl>
      <w:tblPr>
        <w:tblStyle w:val="58"/>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3256"/>
        <w:gridCol w:w="5806"/>
      </w:tblGrid>
      <w:tr w14:paraId="2BA5055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3256" w:type="dxa"/>
          </w:tcPr>
          <w:p w14:paraId="3EC6442A">
            <w:pPr>
              <w:spacing w:after="0" w:line="240" w:lineRule="auto"/>
              <w:jc w:val="left"/>
              <w:rPr>
                <w:b w:val="0"/>
                <w:bCs w:val="0"/>
                <w:sz w:val="20"/>
                <w:szCs w:val="20"/>
              </w:rPr>
            </w:pPr>
            <w:permStart w:id="4" w:edGrp="everyone" w:colFirst="0" w:colLast="0"/>
            <w:permStart w:id="5" w:edGrp="everyone" w:colFirst="1" w:colLast="1"/>
            <w:permStart w:id="6" w:edGrp="everyone" w:colFirst="2" w:colLast="2"/>
            <w:r>
              <w:rPr>
                <w:b w:val="0"/>
                <w:bCs w:val="0"/>
                <w:sz w:val="20"/>
                <w:szCs w:val="20"/>
              </w:rPr>
              <w:t>Ruší sa Štatút rady školy zo dňa:</w:t>
            </w:r>
          </w:p>
        </w:tc>
        <w:tc>
          <w:tcPr>
            <w:tcW w:w="5806" w:type="dxa"/>
          </w:tcPr>
          <w:p w14:paraId="5731C6D0">
            <w:pPr>
              <w:spacing w:after="0" w:line="240" w:lineRule="auto"/>
              <w:rPr>
                <w:b w:val="0"/>
                <w:bCs w:val="0"/>
                <w:sz w:val="20"/>
                <w:szCs w:val="20"/>
              </w:rPr>
            </w:pPr>
            <w:r>
              <w:rPr>
                <w:b w:val="0"/>
                <w:bCs w:val="0"/>
                <w:sz w:val="20"/>
                <w:szCs w:val="20"/>
              </w:rPr>
              <w:t>09.10.2025</w:t>
            </w:r>
          </w:p>
        </w:tc>
      </w:tr>
      <w:permEnd w:id="4"/>
      <w:permEnd w:id="5"/>
      <w:permEnd w:id="6"/>
    </w:tbl>
    <w:p w14:paraId="74C9892E">
      <w:pPr>
        <w:spacing w:after="0"/>
      </w:pPr>
    </w:p>
    <w:tbl>
      <w:tblPr>
        <w:tblStyle w:val="58"/>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3256"/>
        <w:gridCol w:w="5806"/>
      </w:tblGrid>
      <w:tr w14:paraId="1876880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3256" w:type="dxa"/>
          </w:tcPr>
          <w:p w14:paraId="72A08F9C">
            <w:pPr>
              <w:spacing w:after="0" w:line="240" w:lineRule="auto"/>
              <w:jc w:val="left"/>
              <w:rPr>
                <w:b w:val="0"/>
                <w:bCs w:val="0"/>
                <w:sz w:val="20"/>
                <w:szCs w:val="20"/>
              </w:rPr>
            </w:pPr>
            <w:permStart w:id="7" w:edGrp="everyone" w:colFirst="1" w:colLast="1"/>
            <w:r>
              <w:rPr>
                <w:b w:val="0"/>
                <w:bCs w:val="0"/>
                <w:sz w:val="20"/>
                <w:szCs w:val="20"/>
              </w:rPr>
              <w:t>Číslo/Označenie dokumentu:</w:t>
            </w:r>
          </w:p>
        </w:tc>
        <w:tc>
          <w:tcPr>
            <w:tcW w:w="5806" w:type="dxa"/>
          </w:tcPr>
          <w:p w14:paraId="14B25513">
            <w:pPr>
              <w:spacing w:after="0" w:line="240" w:lineRule="auto"/>
              <w:rPr>
                <w:b w:val="0"/>
                <w:bCs w:val="0"/>
                <w:sz w:val="20"/>
                <w:szCs w:val="24"/>
              </w:rPr>
            </w:pPr>
            <w:r>
              <w:rPr>
                <w:b w:val="0"/>
                <w:bCs w:val="0"/>
                <w:sz w:val="20"/>
                <w:szCs w:val="24"/>
              </w:rPr>
              <w:t>01/2026</w:t>
            </w:r>
          </w:p>
        </w:tc>
      </w:tr>
      <w:permEnd w:id="7"/>
    </w:tbl>
    <w:p w14:paraId="54D51D11">
      <w:pPr>
        <w:spacing w:after="0" w:line="240" w:lineRule="auto"/>
        <w:rPr>
          <w:rFonts w:eastAsia="Times New Roman" w:cs="Times New Roman"/>
          <w:color w:val="auto"/>
          <w:szCs w:val="22"/>
          <w:lang w:eastAsia="sk-SK"/>
        </w:rPr>
      </w:pPr>
      <w:permStart w:id="8" w:edGrp="everyone"/>
      <w:permEnd w:id="8"/>
    </w:p>
    <w:p w14:paraId="06AF1EED">
      <w:pPr>
        <w:rPr>
          <w:rFonts w:eastAsia="Times New Roman" w:cs="Times New Roman"/>
          <w:color w:val="auto"/>
          <w:szCs w:val="22"/>
          <w:lang w:eastAsia="sk-SK"/>
        </w:rPr>
      </w:pPr>
    </w:p>
    <w:p w14:paraId="4B5F297A">
      <w:pPr>
        <w:sectPr>
          <w:pgSz w:w="11906" w:h="16838"/>
          <w:pgMar w:top="1417" w:right="1417" w:bottom="1417" w:left="1417" w:header="708" w:footer="708" w:gutter="0"/>
          <w:cols w:space="708" w:num="1"/>
          <w:docGrid w:linePitch="360" w:charSpace="0"/>
        </w:sectPr>
      </w:pPr>
    </w:p>
    <w:p w14:paraId="725BE51A"/>
    <w:sdt>
      <w:sdtPr>
        <w:rPr>
          <w:rFonts w:ascii="Cambria" w:hAnsi="Cambria" w:eastAsiaTheme="minorHAnsi"/>
          <w:b w:val="0"/>
          <w:caps w:val="0"/>
          <w:color w:val="000000" w:themeColor="text1"/>
          <w:sz w:val="24"/>
          <w:lang w:eastAsia="en-US"/>
          <w14:textFill>
            <w14:solidFill>
              <w14:schemeClr w14:val="tx1"/>
            </w14:solidFill>
          </w14:textFill>
        </w:rPr>
        <w:id w:val="-1355871788"/>
        <w:docPartObj>
          <w:docPartGallery w:val="Table of Contents"/>
          <w:docPartUnique/>
        </w:docPartObj>
      </w:sdtPr>
      <w:sdtEndPr>
        <w:rPr>
          <w:rFonts w:ascii="Cambria" w:hAnsi="Cambria" w:eastAsiaTheme="minorHAnsi"/>
          <w:b w:val="0"/>
          <w:bCs/>
          <w:caps w:val="0"/>
          <w:color w:val="000000" w:themeColor="text1"/>
          <w:sz w:val="24"/>
          <w:lang w:eastAsia="en-US"/>
          <w14:textFill>
            <w14:solidFill>
              <w14:schemeClr w14:val="tx1"/>
            </w14:solidFill>
          </w14:textFill>
        </w:rPr>
      </w:sdtEndPr>
      <w:sdtContent>
        <w:p w14:paraId="7CA54A25">
          <w:pPr>
            <w:pStyle w:val="49"/>
            <w:spacing w:before="0" w:after="240"/>
            <w:rPr>
              <w:rFonts w:ascii="Cambria" w:hAnsi="Cambria"/>
              <w:color w:val="000000" w:themeColor="text1"/>
              <w:sz w:val="24"/>
              <w:szCs w:val="24"/>
              <w14:textFill>
                <w14:solidFill>
                  <w14:schemeClr w14:val="tx1"/>
                </w14:solidFill>
              </w14:textFill>
            </w:rPr>
          </w:pPr>
          <w:permStart w:id="9" w:edGrp="everyone"/>
          <w:r>
            <w:rPr>
              <w:rFonts w:ascii="Cambria" w:hAnsi="Cambria"/>
              <w:color w:val="000000" w:themeColor="text1"/>
              <w:sz w:val="24"/>
              <w:szCs w:val="24"/>
              <w14:textFill>
                <w14:solidFill>
                  <w14:schemeClr w14:val="tx1"/>
                </w14:solidFill>
              </w14:textFill>
            </w:rPr>
            <w:t>Obsah</w:t>
          </w:r>
        </w:p>
        <w:p w14:paraId="6E478C26">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TOC \o "1-3" \h \z \u </w:instrText>
          </w:r>
          <w:r>
            <w:fldChar w:fldCharType="separate"/>
          </w:r>
          <w:r>
            <w:fldChar w:fldCharType="begin"/>
          </w:r>
          <w:r>
            <w:instrText xml:space="preserve"> HYPERLINK \l "_Toc231906698" </w:instrText>
          </w:r>
          <w:r>
            <w:fldChar w:fldCharType="separate"/>
          </w:r>
          <w:r>
            <w:rPr>
              <w:rStyle w:val="19"/>
            </w:rPr>
            <w:t>Zoznam použitých skratiek</w:t>
          </w:r>
          <w:r>
            <w:tab/>
          </w:r>
          <w:r>
            <w:fldChar w:fldCharType="begin"/>
          </w:r>
          <w:r>
            <w:instrText xml:space="preserve"> PAGEREF _Toc231906698 \h </w:instrText>
          </w:r>
          <w:r>
            <w:fldChar w:fldCharType="separate"/>
          </w:r>
          <w:r>
            <w:t>3</w:t>
          </w:r>
          <w:r>
            <w:fldChar w:fldCharType="end"/>
          </w:r>
          <w:r>
            <w:fldChar w:fldCharType="end"/>
          </w:r>
        </w:p>
        <w:p w14:paraId="49D87ECC">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"_Toc231906699" </w:instrText>
          </w:r>
          <w:r>
            <w:fldChar w:fldCharType="separate"/>
          </w:r>
          <w:r>
            <w:rPr>
              <w:rStyle w:val="19"/>
            </w:rPr>
            <w:t>ČLÁNOK I Úvodné ustanovenia</w:t>
          </w:r>
          <w:r>
            <w:tab/>
          </w:r>
          <w:r>
            <w:fldChar w:fldCharType="begin"/>
          </w:r>
          <w:r>
            <w:instrText xml:space="preserve"> PAGEREF _Toc231906699 \h </w:instrText>
          </w:r>
          <w:r>
            <w:fldChar w:fldCharType="separate"/>
          </w:r>
          <w:r>
            <w:t>4</w:t>
          </w:r>
          <w:r>
            <w:fldChar w:fldCharType="end"/>
          </w:r>
          <w:r>
            <w:fldChar w:fldCharType="end"/>
          </w:r>
        </w:p>
        <w:p w14:paraId="11852EA8">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"_Toc231906700" </w:instrText>
          </w:r>
          <w:r>
            <w:fldChar w:fldCharType="separate"/>
          </w:r>
          <w:r>
            <w:rPr>
              <w:rStyle w:val="19"/>
            </w:rPr>
            <w:t>ČLÁNOK II Úlohy, činnosť a poslanie</w:t>
          </w:r>
          <w:r>
            <w:tab/>
          </w:r>
          <w:r>
            <w:fldChar w:fldCharType="begin"/>
          </w:r>
          <w:r>
            <w:instrText xml:space="preserve"> PAGEREF _Toc231906700 \h </w:instrText>
          </w:r>
          <w:r>
            <w:fldChar w:fldCharType="separate"/>
          </w:r>
          <w:r>
            <w:t>4</w:t>
          </w:r>
          <w:r>
            <w:fldChar w:fldCharType="end"/>
          </w:r>
          <w:r>
            <w:fldChar w:fldCharType="end"/>
          </w:r>
        </w:p>
        <w:p w14:paraId="3D5B8EA4">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"_Toc231906701" </w:instrText>
          </w:r>
          <w:r>
            <w:fldChar w:fldCharType="separate"/>
          </w:r>
          <w:r>
            <w:rPr>
              <w:rStyle w:val="19"/>
            </w:rPr>
            <w:t>ČLÁNOK III Členovia</w:t>
          </w:r>
          <w:r>
            <w:tab/>
          </w:r>
          <w:r>
            <w:fldChar w:fldCharType="begin"/>
          </w:r>
          <w:r>
            <w:instrText xml:space="preserve"> PAGEREF _Toc231906701 \h </w:instrText>
          </w:r>
          <w:r>
            <w:fldChar w:fldCharType="separate"/>
          </w:r>
          <w:r>
            <w:t>5</w:t>
          </w:r>
          <w:r>
            <w:fldChar w:fldCharType="end"/>
          </w:r>
          <w:r>
            <w:fldChar w:fldCharType="end"/>
          </w:r>
        </w:p>
        <w:p w14:paraId="7C7BF879">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"_Toc231906702" </w:instrText>
          </w:r>
          <w:r>
            <w:fldChar w:fldCharType="separate"/>
          </w:r>
          <w:r>
            <w:rPr>
              <w:rStyle w:val="19"/>
            </w:rPr>
            <w:t>ČLÁNOK IV Voľba členov</w:t>
          </w:r>
          <w:r>
            <w:tab/>
          </w:r>
          <w:r>
            <w:fldChar w:fldCharType="begin"/>
          </w:r>
          <w:r>
            <w:instrText xml:space="preserve"> PAGEREF _Toc231906702 \h </w:instrText>
          </w:r>
          <w:r>
            <w:fldChar w:fldCharType="separate"/>
          </w:r>
          <w:r>
            <w:t>5</w:t>
          </w:r>
          <w:r>
            <w:fldChar w:fldCharType="end"/>
          </w:r>
          <w:r>
            <w:fldChar w:fldCharType="end"/>
          </w:r>
        </w:p>
        <w:p w14:paraId="3AF8446D">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"_Toc231906703" </w:instrText>
          </w:r>
          <w:r>
            <w:fldChar w:fldCharType="separate"/>
          </w:r>
          <w:r>
            <w:rPr>
              <w:rStyle w:val="19"/>
            </w:rPr>
            <w:t>ČLÁNOK V Pravidlá rokovania</w:t>
          </w:r>
          <w:r>
            <w:tab/>
          </w:r>
          <w:r>
            <w:fldChar w:fldCharType="begin"/>
          </w:r>
          <w:r>
            <w:instrText xml:space="preserve"> PAGEREF _Toc231906703 \h </w:instrText>
          </w:r>
          <w:r>
            <w:fldChar w:fldCharType="separate"/>
          </w:r>
          <w:r>
            <w:t>8</w:t>
          </w:r>
          <w:r>
            <w:fldChar w:fldCharType="end"/>
          </w:r>
          <w:r>
            <w:fldChar w:fldCharType="end"/>
          </w:r>
        </w:p>
        <w:p w14:paraId="6165D6D9">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"_Toc231906704" </w:instrText>
          </w:r>
          <w:r>
            <w:fldChar w:fldCharType="separate"/>
          </w:r>
          <w:r>
            <w:rPr>
              <w:rStyle w:val="19"/>
            </w:rPr>
            <w:t>ČLÁNOK VI Práva a povinnosti členov</w:t>
          </w:r>
          <w:r>
            <w:tab/>
          </w:r>
          <w:r>
            <w:fldChar w:fldCharType="begin"/>
          </w:r>
          <w:r>
            <w:instrText xml:space="preserve"> PAGEREF _Toc231906704 \h </w:instrText>
          </w:r>
          <w:r>
            <w:fldChar w:fldCharType="separate"/>
          </w:r>
          <w:r>
            <w:t>10</w:t>
          </w:r>
          <w:r>
            <w:fldChar w:fldCharType="end"/>
          </w:r>
          <w:r>
            <w:fldChar w:fldCharType="end"/>
          </w:r>
        </w:p>
        <w:p w14:paraId="1AF02717">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"_Toc231906705" </w:instrText>
          </w:r>
          <w:r>
            <w:fldChar w:fldCharType="separate"/>
          </w:r>
          <w:r>
            <w:rPr>
              <w:rStyle w:val="19"/>
            </w:rPr>
            <w:t>ČLÁNOK VII Povinnosti predsedu a podpredsedu</w:t>
          </w:r>
          <w:r>
            <w:tab/>
          </w:r>
          <w:r>
            <w:fldChar w:fldCharType="begin"/>
          </w:r>
          <w:r>
            <w:instrText xml:space="preserve"> PAGEREF _Toc231906705 \h </w:instrText>
          </w:r>
          <w:r>
            <w:fldChar w:fldCharType="separate"/>
          </w:r>
          <w:r>
            <w:t>11</w:t>
          </w:r>
          <w:r>
            <w:fldChar w:fldCharType="end"/>
          </w:r>
          <w:r>
            <w:fldChar w:fldCharType="end"/>
          </w:r>
        </w:p>
        <w:p w14:paraId="0A18522F">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"_Toc231906706" </w:instrText>
          </w:r>
          <w:r>
            <w:fldChar w:fldCharType="separate"/>
          </w:r>
          <w:r>
            <w:rPr>
              <w:rStyle w:val="19"/>
            </w:rPr>
            <w:t>ČLÁNOK VIII Zánik členstva</w:t>
          </w:r>
          <w:r>
            <w:tab/>
          </w:r>
          <w:r>
            <w:fldChar w:fldCharType="begin"/>
          </w:r>
          <w:r>
            <w:instrText xml:space="preserve"> PAGEREF _Toc231906706 \h </w:instrText>
          </w:r>
          <w:r>
            <w:fldChar w:fldCharType="separate"/>
          </w:r>
          <w:r>
            <w:t>12</w:t>
          </w:r>
          <w:r>
            <w:fldChar w:fldCharType="end"/>
          </w:r>
          <w:r>
            <w:fldChar w:fldCharType="end"/>
          </w:r>
        </w:p>
        <w:p w14:paraId="62158AB9">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"_Toc231906707" </w:instrText>
          </w:r>
          <w:r>
            <w:fldChar w:fldCharType="separate"/>
          </w:r>
          <w:r>
            <w:rPr>
              <w:rStyle w:val="19"/>
            </w:rPr>
            <w:t>ČLÁNOK IX Vzťah k orgánom miestnej štátnej správy</w:t>
          </w:r>
          <w:r>
            <w:tab/>
          </w:r>
          <w:r>
            <w:fldChar w:fldCharType="begin"/>
          </w:r>
          <w:r>
            <w:instrText xml:space="preserve"> PAGEREF _Toc231906707 \h </w:instrText>
          </w:r>
          <w:r>
            <w:fldChar w:fldCharType="separate"/>
          </w:r>
          <w:r>
            <w:t>14</w:t>
          </w:r>
          <w:r>
            <w:fldChar w:fldCharType="end"/>
          </w:r>
          <w:r>
            <w:fldChar w:fldCharType="end"/>
          </w:r>
        </w:p>
        <w:p w14:paraId="6F77B724">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"_Toc231906708" </w:instrText>
          </w:r>
          <w:r>
            <w:fldChar w:fldCharType="separate"/>
          </w:r>
          <w:r>
            <w:rPr>
              <w:rStyle w:val="19"/>
            </w:rPr>
            <w:t>ČLÁNOK X Financovanie činnosti</w:t>
          </w:r>
          <w:r>
            <w:tab/>
          </w:r>
          <w:r>
            <w:fldChar w:fldCharType="begin"/>
          </w:r>
          <w:r>
            <w:instrText xml:space="preserve"> PAGEREF _Toc231906708 \h </w:instrText>
          </w:r>
          <w:r>
            <w:fldChar w:fldCharType="separate"/>
          </w:r>
          <w:r>
            <w:t>14</w:t>
          </w:r>
          <w:r>
            <w:fldChar w:fldCharType="end"/>
          </w:r>
          <w:r>
            <w:fldChar w:fldCharType="end"/>
          </w:r>
        </w:p>
        <w:p w14:paraId="5EB9DB69">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"_Toc231906709" </w:instrText>
          </w:r>
          <w:r>
            <w:fldChar w:fldCharType="separate"/>
          </w:r>
          <w:r>
            <w:rPr>
              <w:rStyle w:val="19"/>
            </w:rPr>
            <w:t>ČLÁNOK XI Záverečné ustanovenia</w:t>
          </w:r>
          <w:r>
            <w:tab/>
          </w:r>
          <w:r>
            <w:fldChar w:fldCharType="begin"/>
          </w:r>
          <w:r>
            <w:instrText xml:space="preserve"> PAGEREF _Toc231906709 \h </w:instrText>
          </w:r>
          <w:r>
            <w:fldChar w:fldCharType="separate"/>
          </w:r>
          <w:r>
            <w:t>16</w:t>
          </w:r>
          <w:r>
            <w:fldChar w:fldCharType="end"/>
          </w:r>
          <w:r>
            <w:fldChar w:fldCharType="end"/>
          </w:r>
        </w:p>
        <w:p w14:paraId="1B232463">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"_Toc231906710" </w:instrText>
          </w:r>
          <w:r>
            <w:fldChar w:fldCharType="separate"/>
          </w:r>
          <w:r>
            <w:rPr>
              <w:rStyle w:val="19"/>
            </w:rPr>
            <w:t>PRÍLOHY</w:t>
          </w:r>
          <w:r>
            <w:tab/>
          </w:r>
          <w:r>
            <w:fldChar w:fldCharType="begin"/>
          </w:r>
          <w:r>
            <w:instrText xml:space="preserve"> PAGEREF _Toc231906710 \h </w:instrText>
          </w:r>
          <w:r>
            <w:fldChar w:fldCharType="separate"/>
          </w:r>
          <w:r>
            <w:t>16</w:t>
          </w:r>
          <w:r>
            <w:fldChar w:fldCharType="end"/>
          </w:r>
          <w:r>
            <w:fldChar w:fldCharType="end"/>
          </w:r>
        </w:p>
        <w:p w14:paraId="2E37AA41">
          <w:pPr>
            <w:pStyle w:val="23"/>
            <w:tabs>
              <w:tab w:val="right" w:leader="dot" w:pos="9062"/>
            </w:tabs>
            <w:rPr>
              <w:rFonts w:asciiTheme="minorHAnsi" w:hAnsiTheme="minorHAnsi" w:eastAsiaTheme="minorEastAsia" w:cstheme="minorBidi"/>
              <w:color w:val="auto"/>
              <w:kern w:val="2"/>
              <w:szCs w:val="24"/>
              <w:lang w:eastAsia="sk-SK"/>
              <w14:ligatures w14:val="standardContextual"/>
            </w:rPr>
          </w:pPr>
          <w:r>
            <w:fldChar w:fldCharType="begin"/>
          </w:r>
          <w:r>
            <w:instrText xml:space="preserve"> HYPERLINK \l "_Toc231906711" </w:instrText>
          </w:r>
          <w:r>
            <w:fldChar w:fldCharType="separate"/>
          </w:r>
          <w:r>
            <w:rPr>
              <w:rStyle w:val="19"/>
              <w:lang w:eastAsia="sk-SK"/>
            </w:rPr>
            <w:t>Príloha č. 1  Oboznámenie sa s obsahom Štatútu rady školy Materskej školy, Komenského 1162/38, 02401 Kysucké Nové Mesto.</w:t>
          </w:r>
          <w:r>
            <w:tab/>
          </w:r>
          <w:r>
            <w:fldChar w:fldCharType="begin"/>
          </w:r>
          <w:r>
            <w:instrText xml:space="preserve"> PAGEREF _Toc231906711 \h </w:instrText>
          </w:r>
          <w:r>
            <w:fldChar w:fldCharType="separate"/>
          </w:r>
          <w:r>
            <w:t>17</w:t>
          </w:r>
          <w:r>
            <w:fldChar w:fldCharType="end"/>
          </w:r>
          <w:r>
            <w:fldChar w:fldCharType="end"/>
          </w:r>
        </w:p>
        <w:p w14:paraId="36C4C4A9">
          <w:r>
            <w:rPr>
              <w:b/>
              <w:bCs/>
            </w:rPr>
            <w:fldChar w:fldCharType="end"/>
          </w:r>
        </w:p>
      </w:sdtContent>
    </w:sdt>
    <w:permEnd w:id="9"/>
    <w:p w14:paraId="3E4048D6">
      <w:pPr>
        <w:pStyle w:val="48"/>
        <w:sectPr>
          <w:pgSz w:w="11906" w:h="16838"/>
          <w:pgMar w:top="1417" w:right="1417" w:bottom="1417" w:left="1417" w:header="708" w:footer="708" w:gutter="0"/>
          <w:cols w:space="708" w:num="1"/>
          <w:docGrid w:linePitch="360" w:charSpace="0"/>
        </w:sectPr>
      </w:pPr>
    </w:p>
    <w:tbl>
      <w:tblPr>
        <w:tblStyle w:val="55"/>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1179"/>
        <w:gridCol w:w="8074"/>
      </w:tblGrid>
      <w:tr w14:paraId="6C449C6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062" w:type="dxa"/>
            <w:gridSpan w:val="2"/>
          </w:tcPr>
          <w:p w14:paraId="29BDAA8D">
            <w:pPr>
              <w:pStyle w:val="2"/>
              <w:spacing w:before="0" w:line="240" w:lineRule="auto"/>
            </w:pPr>
            <w:bookmarkStart w:id="1" w:name="_Toc182344589"/>
            <w:bookmarkStart w:id="2" w:name="_Toc231906698"/>
            <w:r>
              <w:t>Z</w:t>
            </w:r>
            <w:bookmarkEnd w:id="1"/>
            <w:r>
              <w:t>oznam použitých skratiek</w:t>
            </w:r>
            <w:bookmarkEnd w:id="2"/>
          </w:p>
        </w:tc>
      </w:tr>
      <w:tr w14:paraId="54DCEE6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17C16658">
            <w:pPr>
              <w:pStyle w:val="48"/>
              <w:rPr>
                <w:b/>
                <w:bCs/>
              </w:rPr>
            </w:pPr>
            <w:r>
              <w:rPr>
                <w:b/>
                <w:bCs/>
              </w:rPr>
              <w:t>MŠVVaM</w:t>
            </w:r>
          </w:p>
        </w:tc>
        <w:tc>
          <w:tcPr>
            <w:tcW w:w="8074" w:type="dxa"/>
          </w:tcPr>
          <w:p w14:paraId="717FF4BD">
            <w:pPr>
              <w:pStyle w:val="48"/>
            </w:pPr>
            <w:r>
              <w:t>Ministerstvo školstva, výskumu, vývoja a mládeže Slovenskej republiky</w:t>
            </w:r>
          </w:p>
        </w:tc>
      </w:tr>
      <w:tr w14:paraId="5B5F22C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3AB27CB9">
            <w:pPr>
              <w:pStyle w:val="48"/>
            </w:pPr>
          </w:p>
        </w:tc>
        <w:tc>
          <w:tcPr>
            <w:tcW w:w="8074" w:type="dxa"/>
          </w:tcPr>
          <w:p w14:paraId="6C678B7D">
            <w:pPr>
              <w:pStyle w:val="48"/>
            </w:pPr>
          </w:p>
        </w:tc>
      </w:tr>
      <w:tr w14:paraId="2EE03F7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05B5D215">
            <w:pPr>
              <w:pStyle w:val="48"/>
            </w:pPr>
          </w:p>
        </w:tc>
        <w:tc>
          <w:tcPr>
            <w:tcW w:w="8074" w:type="dxa"/>
          </w:tcPr>
          <w:p w14:paraId="2B491CBD">
            <w:pPr>
              <w:pStyle w:val="48"/>
            </w:pPr>
          </w:p>
        </w:tc>
      </w:tr>
      <w:tr w14:paraId="29A2527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6BEFE35D">
            <w:pPr>
              <w:pStyle w:val="48"/>
            </w:pPr>
          </w:p>
        </w:tc>
        <w:tc>
          <w:tcPr>
            <w:tcW w:w="8074" w:type="dxa"/>
          </w:tcPr>
          <w:p w14:paraId="6CF261E4">
            <w:pPr>
              <w:pStyle w:val="48"/>
            </w:pPr>
          </w:p>
        </w:tc>
      </w:tr>
      <w:tr w14:paraId="7E21B6B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EA3B340">
            <w:pPr>
              <w:pStyle w:val="48"/>
            </w:pPr>
          </w:p>
        </w:tc>
        <w:tc>
          <w:tcPr>
            <w:tcW w:w="8074" w:type="dxa"/>
          </w:tcPr>
          <w:p w14:paraId="49207B29">
            <w:pPr>
              <w:pStyle w:val="48"/>
            </w:pPr>
          </w:p>
        </w:tc>
      </w:tr>
      <w:tr w14:paraId="2A4FD86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6E6BC772">
            <w:pPr>
              <w:pStyle w:val="48"/>
            </w:pPr>
          </w:p>
        </w:tc>
        <w:tc>
          <w:tcPr>
            <w:tcW w:w="8074" w:type="dxa"/>
          </w:tcPr>
          <w:p w14:paraId="37CF6483">
            <w:pPr>
              <w:pStyle w:val="48"/>
            </w:pPr>
          </w:p>
        </w:tc>
      </w:tr>
      <w:tr w14:paraId="2F39D11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42E711D">
            <w:pPr>
              <w:pStyle w:val="48"/>
            </w:pPr>
          </w:p>
        </w:tc>
        <w:tc>
          <w:tcPr>
            <w:tcW w:w="8074" w:type="dxa"/>
          </w:tcPr>
          <w:p w14:paraId="14B64320">
            <w:pPr>
              <w:pStyle w:val="48"/>
            </w:pPr>
          </w:p>
        </w:tc>
      </w:tr>
      <w:tr w14:paraId="4407BC8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816DDC8">
            <w:pPr>
              <w:pStyle w:val="48"/>
            </w:pPr>
          </w:p>
        </w:tc>
        <w:tc>
          <w:tcPr>
            <w:tcW w:w="8074" w:type="dxa"/>
          </w:tcPr>
          <w:p w14:paraId="0047229E">
            <w:pPr>
              <w:pStyle w:val="48"/>
            </w:pPr>
          </w:p>
        </w:tc>
      </w:tr>
      <w:tr w14:paraId="05A9ADA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77D83233">
            <w:pPr>
              <w:pStyle w:val="48"/>
            </w:pPr>
          </w:p>
        </w:tc>
        <w:tc>
          <w:tcPr>
            <w:tcW w:w="8074" w:type="dxa"/>
          </w:tcPr>
          <w:p w14:paraId="3C0ACEBB">
            <w:pPr>
              <w:pStyle w:val="48"/>
            </w:pPr>
          </w:p>
        </w:tc>
      </w:tr>
      <w:tr w14:paraId="3E80A29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978CC91">
            <w:pPr>
              <w:pStyle w:val="48"/>
            </w:pPr>
          </w:p>
        </w:tc>
        <w:tc>
          <w:tcPr>
            <w:tcW w:w="8074" w:type="dxa"/>
          </w:tcPr>
          <w:p w14:paraId="0A4CC726">
            <w:pPr>
              <w:pStyle w:val="48"/>
            </w:pPr>
          </w:p>
        </w:tc>
      </w:tr>
      <w:tr w14:paraId="13CA33C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683397E6">
            <w:pPr>
              <w:pStyle w:val="48"/>
            </w:pPr>
          </w:p>
        </w:tc>
        <w:tc>
          <w:tcPr>
            <w:tcW w:w="8074" w:type="dxa"/>
          </w:tcPr>
          <w:p w14:paraId="1E573CF5">
            <w:pPr>
              <w:pStyle w:val="48"/>
            </w:pPr>
          </w:p>
        </w:tc>
      </w:tr>
      <w:tr w14:paraId="68561CB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4F316303">
            <w:pPr>
              <w:pStyle w:val="48"/>
            </w:pPr>
          </w:p>
        </w:tc>
        <w:tc>
          <w:tcPr>
            <w:tcW w:w="8074" w:type="dxa"/>
          </w:tcPr>
          <w:p w14:paraId="34B03E63">
            <w:pPr>
              <w:pStyle w:val="48"/>
            </w:pPr>
          </w:p>
        </w:tc>
      </w:tr>
      <w:tr w14:paraId="69D244B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4A97FCD5">
            <w:pPr>
              <w:pStyle w:val="48"/>
            </w:pPr>
          </w:p>
        </w:tc>
        <w:tc>
          <w:tcPr>
            <w:tcW w:w="8074" w:type="dxa"/>
          </w:tcPr>
          <w:p w14:paraId="43CB503E">
            <w:pPr>
              <w:pStyle w:val="48"/>
            </w:pPr>
          </w:p>
        </w:tc>
      </w:tr>
      <w:tr w14:paraId="73D4359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42A24944">
            <w:pPr>
              <w:pStyle w:val="48"/>
            </w:pPr>
          </w:p>
        </w:tc>
        <w:tc>
          <w:tcPr>
            <w:tcW w:w="8074" w:type="dxa"/>
          </w:tcPr>
          <w:p w14:paraId="66E17F0E">
            <w:pPr>
              <w:pStyle w:val="48"/>
            </w:pPr>
          </w:p>
        </w:tc>
      </w:tr>
      <w:tr w14:paraId="6BE536D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2F19E011">
            <w:pPr>
              <w:pStyle w:val="48"/>
            </w:pPr>
          </w:p>
        </w:tc>
        <w:tc>
          <w:tcPr>
            <w:tcW w:w="8074" w:type="dxa"/>
          </w:tcPr>
          <w:p w14:paraId="0EB5B4C9">
            <w:pPr>
              <w:pStyle w:val="48"/>
            </w:pPr>
          </w:p>
        </w:tc>
      </w:tr>
      <w:tr w14:paraId="7367F4F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376D729">
            <w:pPr>
              <w:pStyle w:val="48"/>
            </w:pPr>
          </w:p>
        </w:tc>
        <w:tc>
          <w:tcPr>
            <w:tcW w:w="8074" w:type="dxa"/>
          </w:tcPr>
          <w:p w14:paraId="11292B1F">
            <w:pPr>
              <w:pStyle w:val="48"/>
            </w:pPr>
          </w:p>
        </w:tc>
      </w:tr>
      <w:tr w14:paraId="638302B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762D841D">
            <w:pPr>
              <w:pStyle w:val="48"/>
            </w:pPr>
          </w:p>
        </w:tc>
        <w:tc>
          <w:tcPr>
            <w:tcW w:w="8074" w:type="dxa"/>
          </w:tcPr>
          <w:p w14:paraId="4B324B63">
            <w:pPr>
              <w:pStyle w:val="48"/>
            </w:pPr>
          </w:p>
        </w:tc>
      </w:tr>
      <w:tr w14:paraId="7B622B8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340CC41C">
            <w:pPr>
              <w:pStyle w:val="48"/>
            </w:pPr>
          </w:p>
        </w:tc>
        <w:tc>
          <w:tcPr>
            <w:tcW w:w="8074" w:type="dxa"/>
          </w:tcPr>
          <w:p w14:paraId="68CC2988">
            <w:pPr>
              <w:pStyle w:val="48"/>
            </w:pPr>
          </w:p>
        </w:tc>
      </w:tr>
      <w:tr w14:paraId="623C435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002DEF09">
            <w:pPr>
              <w:pStyle w:val="48"/>
            </w:pPr>
          </w:p>
        </w:tc>
        <w:tc>
          <w:tcPr>
            <w:tcW w:w="8074" w:type="dxa"/>
          </w:tcPr>
          <w:p w14:paraId="7D37D6E6">
            <w:pPr>
              <w:pStyle w:val="48"/>
            </w:pPr>
          </w:p>
        </w:tc>
      </w:tr>
      <w:tr w14:paraId="3C03F81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3CEF7C21">
            <w:pPr>
              <w:pStyle w:val="48"/>
            </w:pPr>
          </w:p>
        </w:tc>
        <w:tc>
          <w:tcPr>
            <w:tcW w:w="8074" w:type="dxa"/>
          </w:tcPr>
          <w:p w14:paraId="4A79C193">
            <w:pPr>
              <w:pStyle w:val="48"/>
            </w:pPr>
          </w:p>
        </w:tc>
      </w:tr>
      <w:tr w14:paraId="0789F24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988" w:type="dxa"/>
          </w:tcPr>
          <w:p w14:paraId="7F51ACCC">
            <w:pPr>
              <w:pStyle w:val="48"/>
            </w:pPr>
          </w:p>
        </w:tc>
        <w:tc>
          <w:tcPr>
            <w:tcW w:w="8074" w:type="dxa"/>
          </w:tcPr>
          <w:p w14:paraId="7B5F0684">
            <w:pPr>
              <w:pStyle w:val="48"/>
            </w:pPr>
          </w:p>
        </w:tc>
      </w:tr>
      <w:tr w14:paraId="49EC69B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21FB501">
            <w:pPr>
              <w:pStyle w:val="48"/>
            </w:pPr>
          </w:p>
        </w:tc>
        <w:tc>
          <w:tcPr>
            <w:tcW w:w="8074" w:type="dxa"/>
          </w:tcPr>
          <w:p w14:paraId="256FB7D7">
            <w:pPr>
              <w:pStyle w:val="48"/>
            </w:pPr>
          </w:p>
        </w:tc>
      </w:tr>
      <w:tr w14:paraId="579F12C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0B43CD08">
            <w:pPr>
              <w:pStyle w:val="48"/>
            </w:pPr>
          </w:p>
        </w:tc>
        <w:tc>
          <w:tcPr>
            <w:tcW w:w="8074" w:type="dxa"/>
          </w:tcPr>
          <w:p w14:paraId="431D56FD">
            <w:pPr>
              <w:pStyle w:val="48"/>
            </w:pPr>
          </w:p>
        </w:tc>
      </w:tr>
      <w:tr w14:paraId="2391626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0C9F7711">
            <w:pPr>
              <w:pStyle w:val="48"/>
            </w:pPr>
          </w:p>
        </w:tc>
        <w:tc>
          <w:tcPr>
            <w:tcW w:w="8074" w:type="dxa"/>
          </w:tcPr>
          <w:p w14:paraId="5CA791CE">
            <w:pPr>
              <w:pStyle w:val="48"/>
            </w:pPr>
          </w:p>
        </w:tc>
      </w:tr>
      <w:tr w14:paraId="77EC970E">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988" w:type="dxa"/>
          </w:tcPr>
          <w:p w14:paraId="1B77F536">
            <w:pPr>
              <w:pStyle w:val="48"/>
            </w:pPr>
          </w:p>
        </w:tc>
        <w:tc>
          <w:tcPr>
            <w:tcW w:w="8074" w:type="dxa"/>
          </w:tcPr>
          <w:p w14:paraId="6406E784">
            <w:pPr>
              <w:pStyle w:val="48"/>
            </w:pPr>
          </w:p>
        </w:tc>
      </w:tr>
      <w:tr w14:paraId="4EF55F3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4A6BE7B3">
            <w:pPr>
              <w:pStyle w:val="48"/>
            </w:pPr>
          </w:p>
        </w:tc>
        <w:tc>
          <w:tcPr>
            <w:tcW w:w="8074" w:type="dxa"/>
          </w:tcPr>
          <w:p w14:paraId="28A4A25C">
            <w:pPr>
              <w:pStyle w:val="48"/>
            </w:pPr>
          </w:p>
        </w:tc>
      </w:tr>
      <w:tr w14:paraId="628464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365298DF">
            <w:pPr>
              <w:pStyle w:val="48"/>
            </w:pPr>
          </w:p>
        </w:tc>
        <w:tc>
          <w:tcPr>
            <w:tcW w:w="8074" w:type="dxa"/>
          </w:tcPr>
          <w:p w14:paraId="19BF7F53">
            <w:pPr>
              <w:pStyle w:val="48"/>
            </w:pPr>
          </w:p>
        </w:tc>
      </w:tr>
      <w:tr w14:paraId="03E0B5DB">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0C142C6F">
            <w:pPr>
              <w:pStyle w:val="48"/>
            </w:pPr>
          </w:p>
        </w:tc>
        <w:tc>
          <w:tcPr>
            <w:tcW w:w="8074" w:type="dxa"/>
          </w:tcPr>
          <w:p w14:paraId="7CF9528C">
            <w:pPr>
              <w:pStyle w:val="48"/>
            </w:pPr>
          </w:p>
        </w:tc>
      </w:tr>
      <w:tr w14:paraId="1231FBC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EAD42BC">
            <w:pPr>
              <w:pStyle w:val="48"/>
            </w:pPr>
          </w:p>
        </w:tc>
        <w:tc>
          <w:tcPr>
            <w:tcW w:w="8074" w:type="dxa"/>
          </w:tcPr>
          <w:p w14:paraId="37E61EA2">
            <w:pPr>
              <w:pStyle w:val="48"/>
            </w:pPr>
          </w:p>
        </w:tc>
      </w:tr>
      <w:tr w14:paraId="34BEE77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2293D8DB">
            <w:pPr>
              <w:pStyle w:val="48"/>
            </w:pPr>
          </w:p>
        </w:tc>
        <w:tc>
          <w:tcPr>
            <w:tcW w:w="8074" w:type="dxa"/>
          </w:tcPr>
          <w:p w14:paraId="1CF316D0">
            <w:pPr>
              <w:pStyle w:val="48"/>
            </w:pPr>
          </w:p>
        </w:tc>
      </w:tr>
      <w:tr w14:paraId="6C44E8F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1AC22855">
            <w:pPr>
              <w:pStyle w:val="48"/>
            </w:pPr>
          </w:p>
        </w:tc>
        <w:tc>
          <w:tcPr>
            <w:tcW w:w="8074" w:type="dxa"/>
          </w:tcPr>
          <w:p w14:paraId="2591FA88">
            <w:pPr>
              <w:pStyle w:val="48"/>
            </w:pPr>
          </w:p>
        </w:tc>
      </w:tr>
      <w:tr w14:paraId="088AD37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2AAABA27">
            <w:pPr>
              <w:pStyle w:val="48"/>
            </w:pPr>
          </w:p>
        </w:tc>
        <w:tc>
          <w:tcPr>
            <w:tcW w:w="8074" w:type="dxa"/>
          </w:tcPr>
          <w:p w14:paraId="72B44368">
            <w:pPr>
              <w:pStyle w:val="48"/>
            </w:pPr>
          </w:p>
        </w:tc>
      </w:tr>
      <w:tr w14:paraId="25A2BB2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0DE1D78">
            <w:pPr>
              <w:pStyle w:val="48"/>
            </w:pPr>
          </w:p>
        </w:tc>
        <w:tc>
          <w:tcPr>
            <w:tcW w:w="8074" w:type="dxa"/>
          </w:tcPr>
          <w:p w14:paraId="741D5DC1">
            <w:pPr>
              <w:pStyle w:val="48"/>
            </w:pPr>
          </w:p>
        </w:tc>
      </w:tr>
      <w:tr w14:paraId="15FF66F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D4BE7E3">
            <w:pPr>
              <w:pStyle w:val="48"/>
            </w:pPr>
          </w:p>
        </w:tc>
        <w:tc>
          <w:tcPr>
            <w:tcW w:w="8074" w:type="dxa"/>
          </w:tcPr>
          <w:p w14:paraId="440BDBE3">
            <w:pPr>
              <w:pStyle w:val="48"/>
            </w:pPr>
          </w:p>
        </w:tc>
      </w:tr>
      <w:tr w14:paraId="7882ACE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021CC601">
            <w:pPr>
              <w:pStyle w:val="48"/>
            </w:pPr>
          </w:p>
        </w:tc>
        <w:tc>
          <w:tcPr>
            <w:tcW w:w="8074" w:type="dxa"/>
          </w:tcPr>
          <w:p w14:paraId="24E4CC69">
            <w:pPr>
              <w:pStyle w:val="48"/>
            </w:pPr>
          </w:p>
        </w:tc>
      </w:tr>
      <w:tr w14:paraId="2CAA24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482F8204">
            <w:pPr>
              <w:pStyle w:val="48"/>
            </w:pPr>
          </w:p>
        </w:tc>
        <w:tc>
          <w:tcPr>
            <w:tcW w:w="8074" w:type="dxa"/>
          </w:tcPr>
          <w:p w14:paraId="619BAF8A">
            <w:pPr>
              <w:pStyle w:val="48"/>
            </w:pPr>
          </w:p>
        </w:tc>
      </w:tr>
      <w:tr w14:paraId="10DF330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1635647C">
            <w:pPr>
              <w:pStyle w:val="48"/>
            </w:pPr>
          </w:p>
        </w:tc>
        <w:tc>
          <w:tcPr>
            <w:tcW w:w="8074" w:type="dxa"/>
          </w:tcPr>
          <w:p w14:paraId="195C9C27">
            <w:pPr>
              <w:pStyle w:val="48"/>
            </w:pPr>
          </w:p>
        </w:tc>
      </w:tr>
      <w:tr w14:paraId="5A85CD4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DB44EA1">
            <w:pPr>
              <w:pStyle w:val="48"/>
            </w:pPr>
          </w:p>
        </w:tc>
        <w:tc>
          <w:tcPr>
            <w:tcW w:w="8074" w:type="dxa"/>
          </w:tcPr>
          <w:p w14:paraId="69396934">
            <w:pPr>
              <w:pStyle w:val="48"/>
            </w:pPr>
          </w:p>
        </w:tc>
      </w:tr>
      <w:tr w14:paraId="4487FDC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5A1FF687">
            <w:pPr>
              <w:pStyle w:val="48"/>
            </w:pPr>
          </w:p>
        </w:tc>
        <w:tc>
          <w:tcPr>
            <w:tcW w:w="8074" w:type="dxa"/>
          </w:tcPr>
          <w:p w14:paraId="17417090">
            <w:pPr>
              <w:pStyle w:val="48"/>
            </w:pPr>
          </w:p>
        </w:tc>
      </w:tr>
      <w:tr w14:paraId="21C1F2C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301FC7B6">
            <w:pPr>
              <w:pStyle w:val="48"/>
            </w:pPr>
          </w:p>
        </w:tc>
        <w:tc>
          <w:tcPr>
            <w:tcW w:w="8074" w:type="dxa"/>
          </w:tcPr>
          <w:p w14:paraId="4E3D53BA">
            <w:pPr>
              <w:pStyle w:val="48"/>
            </w:pPr>
          </w:p>
        </w:tc>
      </w:tr>
      <w:tr w14:paraId="00DC675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988" w:type="dxa"/>
          </w:tcPr>
          <w:p w14:paraId="288B2E22">
            <w:pPr>
              <w:pStyle w:val="48"/>
            </w:pPr>
          </w:p>
        </w:tc>
        <w:tc>
          <w:tcPr>
            <w:tcW w:w="8074" w:type="dxa"/>
          </w:tcPr>
          <w:p w14:paraId="7E759B86">
            <w:pPr>
              <w:pStyle w:val="48"/>
            </w:pPr>
          </w:p>
        </w:tc>
      </w:tr>
    </w:tbl>
    <w:p w14:paraId="1D2E1407">
      <w:pPr>
        <w:pStyle w:val="48"/>
        <w:rPr>
          <w:sz w:val="20"/>
          <w:szCs w:val="20"/>
        </w:rPr>
      </w:pPr>
    </w:p>
    <w:p w14:paraId="507E093D"/>
    <w:p w14:paraId="2F47E60A">
      <w:pPr>
        <w:pStyle w:val="48"/>
        <w:sectPr>
          <w:headerReference r:id="rId5" w:type="default"/>
          <w:footerReference r:id="rId6" w:type="default"/>
          <w:pgSz w:w="11906" w:h="16838"/>
          <w:pgMar w:top="1417" w:right="1417" w:bottom="1417" w:left="1417" w:header="425" w:footer="708" w:gutter="0"/>
          <w:cols w:space="708" w:num="1"/>
          <w:docGrid w:linePitch="360" w:charSpace="0"/>
        </w:sectPr>
      </w:pPr>
    </w:p>
    <w:p w14:paraId="64CB8FE8">
      <w:pPr>
        <w:pStyle w:val="2"/>
      </w:pPr>
      <w:bookmarkStart w:id="3" w:name="_Toc182344590"/>
      <w:bookmarkStart w:id="4" w:name="_Toc231906699"/>
      <w:r>
        <w:t>ČLÁNOK I</w:t>
      </w:r>
      <w:r>
        <w:br w:type="textWrapping"/>
      </w:r>
      <w:bookmarkEnd w:id="3"/>
      <w:r>
        <w:t>Úvodné ustanovenia</w:t>
      </w:r>
      <w:bookmarkEnd w:id="4"/>
    </w:p>
    <w:p w14:paraId="0A70B15C">
      <w:pPr>
        <w:pStyle w:val="43"/>
        <w:numPr>
          <w:ilvl w:val="0"/>
          <w:numId w:val="1"/>
        </w:numPr>
      </w:pPr>
      <w:r>
        <w:t xml:space="preserve">V súlade so zákonom č. 321/2025 Z. z. o školskej správe a o zmene a doplnení niektorých zákonov (ďalej len „zákon č. 321/2025 Z. z.“) sa vydáva tento Štatút rady školy (ďalej len „štatút rady školy“ v príslušnom gramatickom tvare). </w:t>
      </w:r>
    </w:p>
    <w:p w14:paraId="2CC43D9B">
      <w:pPr>
        <w:pStyle w:val="43"/>
        <w:numPr>
          <w:ilvl w:val="0"/>
          <w:numId w:val="1"/>
        </w:numPr>
        <w:spacing w:after="0"/>
      </w:pPr>
      <w:r>
        <w:t>Za ustanovenie Rady školy (ďalej len „rada školy“ v príslušnom gramatickom tvare) zodpovedá zriaďovateľ.</w:t>
      </w:r>
    </w:p>
    <w:tbl>
      <w:tblPr>
        <w:tblStyle w:val="21"/>
        <w:tblW w:w="9356"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6"/>
      </w:tblGrid>
      <w:tr w14:paraId="6207E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31353A3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76" w:lineRule="auto"/>
              <w:ind w:left="607"/>
            </w:pPr>
            <w:r>
              <w:t>Zriaďovateľom školy je Mesto Kysucké Nové Mesto, IČO: 00314099.</w:t>
            </w:r>
          </w:p>
        </w:tc>
      </w:tr>
    </w:tbl>
    <w:p w14:paraId="2C0C1C54">
      <w:pPr>
        <w:pStyle w:val="43"/>
        <w:numPr>
          <w:ilvl w:val="0"/>
          <w:numId w:val="1"/>
        </w:numPr>
      </w:pPr>
      <w:r>
        <w:t>Medzi organizačné zložky materskej školy patrí:</w:t>
      </w:r>
    </w:p>
    <w:p w14:paraId="447B3F5B">
      <w:pPr>
        <w:pStyle w:val="43"/>
        <w:numPr>
          <w:ilvl w:val="1"/>
          <w:numId w:val="1"/>
        </w:numPr>
      </w:pPr>
      <w:r>
        <w:t>materská škola.</w:t>
      </w:r>
    </w:p>
    <w:p w14:paraId="73A4B54F">
      <w:pPr>
        <w:pStyle w:val="43"/>
        <w:numPr>
          <w:ilvl w:val="0"/>
          <w:numId w:val="1"/>
        </w:numPr>
      </w:pPr>
      <w:r>
        <w:t>Rada školy je ustanovená s pôsobnosťou v rámci školy, pri ktorej je zriadená.</w:t>
      </w:r>
    </w:p>
    <w:p w14:paraId="57F0BC1F">
      <w:pPr>
        <w:pStyle w:val="43"/>
        <w:numPr>
          <w:ilvl w:val="0"/>
          <w:numId w:val="1"/>
        </w:numPr>
      </w:pPr>
      <w:r>
        <w:t>Sídlo rady školy je zhodné so sídlom školy: Komenského 1162/38, 024 01 Kysucké Nové Mesto.</w:t>
      </w:r>
    </w:p>
    <w:p w14:paraId="5BE9B75D">
      <w:pPr>
        <w:pStyle w:val="43"/>
        <w:numPr>
          <w:ilvl w:val="0"/>
          <w:numId w:val="1"/>
        </w:numPr>
      </w:pPr>
      <w:r>
        <w:t>Štatút rady školy patrí medzi povinne zverejňované dokumenty a je zverejnený na webovom sídle:</w:t>
      </w:r>
    </w:p>
    <w:p w14:paraId="1B219E78">
      <w:pPr>
        <w:pStyle w:val="43"/>
        <w:ind w:left="567"/>
      </w:pPr>
      <w:r>
        <w:t>https://www.mskomenskeho.sk/</w:t>
      </w:r>
    </w:p>
    <w:p w14:paraId="2275509F">
      <w:pPr>
        <w:pStyle w:val="2"/>
      </w:pPr>
      <w:bookmarkStart w:id="5" w:name="_Toc231906700"/>
      <w:r>
        <w:t>ČLÁNOK II</w:t>
      </w:r>
      <w:r>
        <w:br w:type="textWrapping"/>
      </w:r>
      <w:r>
        <w:t>Úlohy, činnosť a poslanie</w:t>
      </w:r>
      <w:bookmarkEnd w:id="5"/>
    </w:p>
    <w:p w14:paraId="323C0BA6">
      <w:pPr>
        <w:pStyle w:val="43"/>
        <w:numPr>
          <w:ilvl w:val="0"/>
          <w:numId w:val="2"/>
        </w:numPr>
      </w:pPr>
      <w:r>
        <w:t xml:space="preserve">Rada školy je iniciatívnym a poradným samosprávnym orgánom, ktorý vyjadruje a presadzuje verejné záujmy a záujmy detí, rodičov, pedagogických zamestnancov a ostatných zamestnancov školy v oblasti výchovy a vzdelávania. </w:t>
      </w:r>
    </w:p>
    <w:p w14:paraId="4497A5AA">
      <w:pPr>
        <w:pStyle w:val="43"/>
        <w:numPr>
          <w:ilvl w:val="0"/>
          <w:numId w:val="2"/>
        </w:numPr>
      </w:pPr>
      <w:r>
        <w:t>Funkčné obdobie rady školy je 4 roky s legislatívne vymedzenou možnosťou kooptovania nových členov (možnosť doplniť nového člena bez voľby, priamym rozhodnutím existujúcich členov).</w:t>
      </w:r>
    </w:p>
    <w:p w14:paraId="62128B61">
      <w:pPr>
        <w:pStyle w:val="43"/>
        <w:numPr>
          <w:ilvl w:val="0"/>
          <w:numId w:val="2"/>
        </w:numPr>
      </w:pPr>
      <w:r>
        <w:t>Funkčné obdobie rady školy začína plynúť dňom jej ustanovujúceho zasadnutia, ktoré sa koná v priebehu jedného dňa.</w:t>
      </w:r>
    </w:p>
    <w:p w14:paraId="7C66394F">
      <w:pPr>
        <w:pStyle w:val="43"/>
        <w:numPr>
          <w:ilvl w:val="0"/>
          <w:numId w:val="2"/>
        </w:numPr>
      </w:pPr>
      <w:r>
        <w:t xml:space="preserve">Radu školy riadi </w:t>
      </w:r>
      <w:r>
        <w:rPr>
          <w:b/>
          <w:bCs/>
        </w:rPr>
        <w:t>predseda</w:t>
      </w:r>
      <w:r>
        <w:t>.</w:t>
      </w:r>
    </w:p>
    <w:p w14:paraId="78B19125">
      <w:pPr>
        <w:pStyle w:val="43"/>
        <w:numPr>
          <w:ilvl w:val="0"/>
          <w:numId w:val="2"/>
        </w:numPr>
      </w:pPr>
      <w:r>
        <w:t xml:space="preserve">Predsedu v plnom rozsahu jeho práv a povinností zastupuje </w:t>
      </w:r>
      <w:r>
        <w:rPr>
          <w:b/>
          <w:bCs/>
        </w:rPr>
        <w:t>podpredseda</w:t>
      </w:r>
      <w:r>
        <w:t>.</w:t>
      </w:r>
    </w:p>
    <w:p w14:paraId="0CA04AE7">
      <w:pPr>
        <w:pStyle w:val="43"/>
        <w:numPr>
          <w:ilvl w:val="0"/>
          <w:numId w:val="2"/>
        </w:numPr>
      </w:pPr>
      <w:r>
        <w:t xml:space="preserve">Ak rada školy nemá predsedu ani podpredsedu, predsedu v plnom rozsahu jeho práv a povinností zastupuje člen rady školy určený </w:t>
      </w:r>
      <w:r>
        <w:rPr>
          <w:b/>
          <w:bCs/>
        </w:rPr>
        <w:t>žrebovaním</w:t>
      </w:r>
      <w:r>
        <w:t>.</w:t>
      </w:r>
    </w:p>
    <w:p w14:paraId="0BE782C7">
      <w:pPr>
        <w:pStyle w:val="43"/>
        <w:numPr>
          <w:ilvl w:val="0"/>
          <w:numId w:val="2"/>
        </w:numPr>
      </w:pPr>
      <w:r>
        <w:t>Rada školy plní funkciu verejnej kontroly, vyjadruje sa k činnosti školy a ku všetkým závažným skutočnostiam, ktoré sa vzťahujú k práci školy v oblasti výchovy a vzdelávania:</w:t>
      </w:r>
    </w:p>
    <w:p w14:paraId="02FB265D">
      <w:pPr>
        <w:pStyle w:val="43"/>
        <w:numPr>
          <w:ilvl w:val="1"/>
          <w:numId w:val="2"/>
        </w:numPr>
      </w:pPr>
      <w:r>
        <w:t>v súlade s § 16 ods. 3 zákona č. 321/2025 Z. z. o školskej správe prerokúva:</w:t>
      </w:r>
    </w:p>
    <w:p w14:paraId="2C541E9F">
      <w:pPr>
        <w:pStyle w:val="43"/>
        <w:numPr>
          <w:ilvl w:val="2"/>
          <w:numId w:val="3"/>
        </w:numPr>
        <w:ind w:left="2127"/>
      </w:pPr>
      <w:r>
        <w:t>školský poriadok,</w:t>
      </w:r>
    </w:p>
    <w:p w14:paraId="048599B5">
      <w:pPr>
        <w:pStyle w:val="43"/>
        <w:numPr>
          <w:ilvl w:val="2"/>
          <w:numId w:val="3"/>
        </w:numPr>
        <w:ind w:left="2127"/>
      </w:pPr>
      <w:r>
        <w:t>školský vzdelávací program,</w:t>
      </w:r>
    </w:p>
    <w:p w14:paraId="1E684BF7">
      <w:pPr>
        <w:pStyle w:val="43"/>
        <w:numPr>
          <w:ilvl w:val="2"/>
          <w:numId w:val="3"/>
        </w:numPr>
        <w:ind w:left="2127"/>
      </w:pPr>
      <w:r>
        <w:t>návrh na vymenovanie PZ/OZ povereného zastupovaním riaditeľa školy v období prerušenia výkonu jeho funkcie podľa § 7 ods. 7,</w:t>
      </w:r>
    </w:p>
    <w:p w14:paraId="08BB33BE">
      <w:pPr>
        <w:pStyle w:val="43"/>
        <w:numPr>
          <w:ilvl w:val="2"/>
          <w:numId w:val="3"/>
        </w:numPr>
        <w:ind w:left="2127"/>
      </w:pPr>
      <w:r>
        <w:t>iné dôležité dokumenty a skutočnosti týkajúce sa činnosti školy,</w:t>
      </w:r>
    </w:p>
    <w:p w14:paraId="05EBBBF5">
      <w:pPr>
        <w:pStyle w:val="43"/>
        <w:numPr>
          <w:ilvl w:val="1"/>
          <w:numId w:val="2"/>
        </w:numPr>
      </w:pPr>
      <w:r>
        <w:t>podáva návrh na odvolanie riaditeľa z funkcie v zmysle § 13 ods. 6 pís. a zákona č. 321/2025 Z. z.,</w:t>
      </w:r>
    </w:p>
    <w:p w14:paraId="10066F89">
      <w:pPr>
        <w:pStyle w:val="43"/>
        <w:numPr>
          <w:ilvl w:val="1"/>
          <w:numId w:val="2"/>
        </w:numPr>
      </w:pPr>
      <w:r>
        <w:t>vyjadruje sa k:</w:t>
      </w:r>
    </w:p>
    <w:p w14:paraId="2EA5FCA4">
      <w:pPr>
        <w:pStyle w:val="43"/>
        <w:numPr>
          <w:ilvl w:val="2"/>
          <w:numId w:val="4"/>
        </w:numPr>
        <w:ind w:left="2127"/>
      </w:pPr>
      <w:r>
        <w:t>návrhu rozpočtu,</w:t>
      </w:r>
    </w:p>
    <w:p w14:paraId="08DA7338">
      <w:pPr>
        <w:pStyle w:val="43"/>
        <w:numPr>
          <w:ilvl w:val="2"/>
          <w:numId w:val="4"/>
        </w:numPr>
        <w:ind w:left="2127"/>
      </w:pPr>
      <w:r>
        <w:t xml:space="preserve">správe o výsledkoch hospodárenia školy, </w:t>
      </w:r>
    </w:p>
    <w:p w14:paraId="20BB6566">
      <w:pPr>
        <w:pStyle w:val="43"/>
        <w:numPr>
          <w:ilvl w:val="2"/>
          <w:numId w:val="4"/>
        </w:numPr>
        <w:ind w:left="2127"/>
      </w:pPr>
      <w:r>
        <w:t>výročnej správe podľa § 40 zákona č. 321/2025 Z. z.,</w:t>
      </w:r>
    </w:p>
    <w:p w14:paraId="5EBCB78D">
      <w:pPr>
        <w:pStyle w:val="43"/>
        <w:numPr>
          <w:ilvl w:val="2"/>
          <w:numId w:val="4"/>
        </w:numPr>
        <w:ind w:left="2127"/>
      </w:pPr>
      <w:r>
        <w:t>informáciám o pedagogicko-organizačnom a materiálno-technickom zabezpečení výchovno-vzdelávacieho procesu,</w:t>
      </w:r>
    </w:p>
    <w:p w14:paraId="375A8150">
      <w:pPr>
        <w:pStyle w:val="43"/>
        <w:numPr>
          <w:ilvl w:val="2"/>
          <w:numId w:val="4"/>
        </w:numPr>
        <w:ind w:left="2127"/>
      </w:pPr>
      <w:r>
        <w:t>návrhu na počty prijímaných detí a návrhy na počty tried,</w:t>
      </w:r>
    </w:p>
    <w:p w14:paraId="4CB27BB5">
      <w:pPr>
        <w:pStyle w:val="43"/>
        <w:numPr>
          <w:ilvl w:val="2"/>
          <w:numId w:val="4"/>
        </w:numPr>
        <w:ind w:left="2127"/>
      </w:pPr>
      <w:r>
        <w:t>nezabráneniu činnosti politickej strany alebo politického hnutia a ich propagácii v škole zo strany riaditeľa školy,</w:t>
      </w:r>
    </w:p>
    <w:p w14:paraId="6DD54F34">
      <w:pPr>
        <w:pStyle w:val="43"/>
        <w:numPr>
          <w:ilvl w:val="2"/>
          <w:numId w:val="4"/>
        </w:numPr>
        <w:ind w:left="2127"/>
      </w:pPr>
      <w:r>
        <w:t>návrhu na vykonávanie podnikateľskej činnosti školy,</w:t>
      </w:r>
    </w:p>
    <w:p w14:paraId="7A233BE8">
      <w:pPr>
        <w:pStyle w:val="43"/>
        <w:numPr>
          <w:ilvl w:val="2"/>
          <w:numId w:val="4"/>
        </w:numPr>
        <w:ind w:left="2127"/>
      </w:pPr>
      <w:r>
        <w:t>informáciám o oblastiach, v ktorých škola dosahuje dobré výsledky,</w:t>
      </w:r>
    </w:p>
    <w:p w14:paraId="0FD5554D">
      <w:pPr>
        <w:pStyle w:val="43"/>
        <w:numPr>
          <w:ilvl w:val="2"/>
          <w:numId w:val="4"/>
        </w:numPr>
        <w:ind w:left="2127"/>
      </w:pPr>
      <w:r>
        <w:t>informáciám o oblastiach, v ktorých má škola nedostatky.</w:t>
      </w:r>
    </w:p>
    <w:p w14:paraId="531E314D">
      <w:pPr>
        <w:pStyle w:val="2"/>
      </w:pPr>
      <w:bookmarkStart w:id="6" w:name="_Toc231906701"/>
      <w:r>
        <w:t>ČLÁNOK III</w:t>
      </w:r>
      <w:r>
        <w:br w:type="textWrapping"/>
      </w:r>
      <w:r>
        <w:t>Členovia</w:t>
      </w:r>
      <w:bookmarkEnd w:id="6"/>
    </w:p>
    <w:p w14:paraId="3E7274ED">
      <w:pPr>
        <w:pStyle w:val="43"/>
        <w:numPr>
          <w:ilvl w:val="0"/>
          <w:numId w:val="5"/>
        </w:numPr>
      </w:pPr>
      <w:r>
        <w:t>Funkcia člena rady školy je bez nároku na odmenu a jej výkon je nezastupiteľný.</w:t>
      </w:r>
    </w:p>
    <w:p w14:paraId="47FC8323">
      <w:pPr>
        <w:pStyle w:val="43"/>
        <w:numPr>
          <w:ilvl w:val="0"/>
          <w:numId w:val="5"/>
        </w:numPr>
      </w:pPr>
      <w:r>
        <w:t>Členstvo v rade školy nie je viazané na počet volebných období, v ktorom člen rady školy vykonáva svoj mandát.</w:t>
      </w:r>
    </w:p>
    <w:tbl>
      <w:tblPr>
        <w:tblStyle w:val="21"/>
        <w:tblW w:w="9356"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6"/>
      </w:tblGrid>
      <w:tr w14:paraId="5971D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0177512D">
            <w:pPr>
              <w:pStyle w:val="43"/>
              <w:numPr>
                <w:ilvl w:val="0"/>
                <w:numId w:val="5"/>
              </w:numPr>
              <w:spacing w:after="0" w:line="276" w:lineRule="auto"/>
              <w:ind w:left="607"/>
            </w:pPr>
            <w:r>
              <w:t xml:space="preserve">Členstvo v rade školy je nezlučiteľné s funkciou štatutárneho orgánu zriaďovateľa alebo člena štatutárneho orgánu zriaďovateľa.  </w:t>
            </w:r>
          </w:p>
        </w:tc>
      </w:tr>
    </w:tbl>
    <w:p w14:paraId="2C7C8BF5">
      <w:pPr>
        <w:pStyle w:val="43"/>
        <w:numPr>
          <w:ilvl w:val="0"/>
          <w:numId w:val="5"/>
        </w:numPr>
      </w:pPr>
      <w:r>
        <w:t>Zriaďovateľ písomne určuje:</w:t>
      </w:r>
    </w:p>
    <w:p w14:paraId="7A251CCA">
      <w:pPr>
        <w:pStyle w:val="43"/>
        <w:numPr>
          <w:ilvl w:val="1"/>
          <w:numId w:val="5"/>
        </w:numPr>
      </w:pPr>
      <w:r>
        <w:t>počet členov rady školy,</w:t>
      </w:r>
    </w:p>
    <w:p w14:paraId="799396B6">
      <w:pPr>
        <w:pStyle w:val="43"/>
        <w:numPr>
          <w:ilvl w:val="1"/>
          <w:numId w:val="5"/>
        </w:numPr>
      </w:pPr>
      <w:r>
        <w:t>zloženie členov rady školy,</w:t>
      </w:r>
    </w:p>
    <w:p w14:paraId="4D7B6090">
      <w:pPr>
        <w:pStyle w:val="43"/>
        <w:numPr>
          <w:ilvl w:val="1"/>
          <w:numId w:val="5"/>
        </w:numPr>
      </w:pPr>
      <w:r>
        <w:t>termín vykonania volieb členov rady školy.</w:t>
      </w:r>
    </w:p>
    <w:p w14:paraId="651654BB">
      <w:pPr>
        <w:pStyle w:val="43"/>
        <w:numPr>
          <w:ilvl w:val="0"/>
          <w:numId w:val="5"/>
        </w:numPr>
      </w:pPr>
      <w:r>
        <w:t xml:space="preserve">Počet členov rady školy je </w:t>
      </w:r>
      <w:r>
        <w:rPr>
          <w:b/>
          <w:bCs/>
        </w:rPr>
        <w:t>11</w:t>
      </w:r>
      <w:r>
        <w:t>.</w:t>
      </w:r>
    </w:p>
    <w:p w14:paraId="0940A04F">
      <w:pPr>
        <w:pStyle w:val="43"/>
        <w:numPr>
          <w:ilvl w:val="0"/>
          <w:numId w:val="5"/>
        </w:numPr>
      </w:pPr>
      <w:r>
        <w:t>Členovia rady školy:</w:t>
      </w:r>
    </w:p>
    <w:tbl>
      <w:tblPr>
        <w:tblStyle w:val="21"/>
        <w:tblW w:w="9356"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6"/>
      </w:tblGrid>
      <w:tr w14:paraId="244A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5EDECC21">
            <w:pPr>
              <w:pStyle w:val="43"/>
              <w:numPr>
                <w:ilvl w:val="1"/>
                <w:numId w:val="5"/>
              </w:numPr>
              <w:spacing w:after="0" w:line="276" w:lineRule="auto"/>
              <w:ind w:left="1287"/>
            </w:pPr>
            <w:r>
              <w:t>zvolený zástupca zamestnancov školy: 3 členovia,</w:t>
            </w:r>
          </w:p>
        </w:tc>
      </w:tr>
      <w:tr w14:paraId="3D61D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4737A92C">
            <w:pPr>
              <w:pStyle w:val="43"/>
              <w:numPr>
                <w:ilvl w:val="1"/>
                <w:numId w:val="5"/>
              </w:numPr>
              <w:spacing w:after="0" w:line="276" w:lineRule="auto"/>
              <w:ind w:left="1287"/>
            </w:pPr>
            <w:r>
              <w:t>zvolený zástupca zákonných zástupcov: 4 členovia,</w:t>
            </w:r>
          </w:p>
        </w:tc>
      </w:tr>
      <w:tr w14:paraId="1200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6DBD4B59">
            <w:pPr>
              <w:pStyle w:val="43"/>
              <w:numPr>
                <w:ilvl w:val="1"/>
                <w:numId w:val="5"/>
              </w:numPr>
              <w:spacing w:after="0" w:line="276" w:lineRule="auto"/>
              <w:ind w:left="1287"/>
            </w:pPr>
            <w:r>
              <w:t>delegovaný zástupca zriaďovateľa: 4 členovia.</w:t>
            </w:r>
          </w:p>
        </w:tc>
      </w:tr>
    </w:tbl>
    <w:p w14:paraId="6C261236">
      <w:pPr>
        <w:pStyle w:val="2"/>
      </w:pPr>
      <w:bookmarkStart w:id="7" w:name="_Toc231906702"/>
      <w:r>
        <w:t>ČLÁNOK IV</w:t>
      </w:r>
      <w:r>
        <w:br w:type="textWrapping"/>
      </w:r>
      <w:r>
        <w:t>Voľba členov</w:t>
      </w:r>
      <w:bookmarkEnd w:id="7"/>
    </w:p>
    <w:p w14:paraId="56F29FDB">
      <w:pPr>
        <w:pStyle w:val="43"/>
        <w:numPr>
          <w:ilvl w:val="0"/>
          <w:numId w:val="6"/>
        </w:numPr>
        <w:rPr>
          <w:b/>
          <w:bCs/>
        </w:rPr>
      </w:pPr>
      <w:r>
        <w:rPr>
          <w:b/>
          <w:bCs/>
        </w:rPr>
        <w:t>Vyhlásenie volieb</w:t>
      </w:r>
    </w:p>
    <w:p w14:paraId="34EB724B">
      <w:pPr>
        <w:pStyle w:val="43"/>
        <w:numPr>
          <w:ilvl w:val="1"/>
          <w:numId w:val="6"/>
        </w:numPr>
      </w:pPr>
      <w:r>
        <w:t xml:space="preserve">Voľby vyhlasuje zriaďovateľ </w:t>
      </w:r>
      <w:r>
        <w:rPr>
          <w:b/>
          <w:bCs/>
        </w:rPr>
        <w:t>najneskôr 30 dní pred dňom skončenia funkčného obdobia</w:t>
      </w:r>
      <w:r>
        <w:t xml:space="preserve"> rady školy.</w:t>
      </w:r>
    </w:p>
    <w:p w14:paraId="2EAC90D7">
      <w:pPr>
        <w:pStyle w:val="43"/>
        <w:numPr>
          <w:ilvl w:val="1"/>
          <w:numId w:val="6"/>
        </w:numPr>
      </w:pPr>
      <w:r>
        <w:t>Vyhlásenie volieb sa zverejňuje najmä na webovom sídle:</w:t>
      </w:r>
    </w:p>
    <w:p w14:paraId="478C8A00">
      <w:pPr>
        <w:pStyle w:val="43"/>
        <w:ind w:left="1247"/>
      </w:pPr>
      <w:r>
        <w:t>https://www.mskomenskeho.sk/</w:t>
      </w:r>
    </w:p>
    <w:p w14:paraId="75970B45">
      <w:pPr>
        <w:pStyle w:val="43"/>
        <w:numPr>
          <w:ilvl w:val="1"/>
          <w:numId w:val="6"/>
        </w:numPr>
      </w:pPr>
      <w:r>
        <w:t xml:space="preserve">Voľby sa vyhlasujú pre každú kategóriu voličov </w:t>
      </w:r>
      <w:r>
        <w:rPr>
          <w:b/>
          <w:bCs/>
        </w:rPr>
        <w:t>samostatne</w:t>
      </w:r>
      <w:r>
        <w:t>.</w:t>
      </w:r>
    </w:p>
    <w:p w14:paraId="3E985E23">
      <w:pPr>
        <w:pStyle w:val="43"/>
        <w:numPr>
          <w:ilvl w:val="1"/>
          <w:numId w:val="6"/>
        </w:numPr>
      </w:pPr>
      <w:r>
        <w:t>Organizačné zabezpečenie volieb vykonáva riaditeľ školy na základe písomného poverenia zriaďovateľa.</w:t>
      </w:r>
    </w:p>
    <w:p w14:paraId="76603928">
      <w:pPr>
        <w:pStyle w:val="43"/>
        <w:numPr>
          <w:ilvl w:val="0"/>
          <w:numId w:val="6"/>
        </w:numPr>
        <w:rPr>
          <w:b/>
          <w:bCs/>
        </w:rPr>
      </w:pPr>
      <w:r>
        <w:rPr>
          <w:b/>
          <w:bCs/>
        </w:rPr>
        <w:t>Delegovanie členov zriaďovateľom</w:t>
      </w:r>
    </w:p>
    <w:p w14:paraId="647DA891">
      <w:pPr>
        <w:pStyle w:val="43"/>
        <w:numPr>
          <w:ilvl w:val="1"/>
          <w:numId w:val="6"/>
        </w:numPr>
      </w:pPr>
      <w:r>
        <w:t>Zriaďovateľ deleguje svojho zástupcu písomne do siedmich pracovných dní od vyhlásenia volieb.</w:t>
      </w:r>
    </w:p>
    <w:p w14:paraId="6622C3D7">
      <w:pPr>
        <w:pStyle w:val="43"/>
        <w:numPr>
          <w:ilvl w:val="1"/>
          <w:numId w:val="6"/>
        </w:numPr>
      </w:pPr>
      <w:r>
        <w:t>Delegovaným zástupcom nesmie byť zamestnanec školy.</w:t>
      </w:r>
    </w:p>
    <w:p w14:paraId="5EBFF59B">
      <w:pPr>
        <w:pStyle w:val="43"/>
        <w:numPr>
          <w:ilvl w:val="0"/>
          <w:numId w:val="6"/>
        </w:numPr>
        <w:rPr>
          <w:b/>
          <w:bCs/>
        </w:rPr>
      </w:pPr>
      <w:r>
        <w:rPr>
          <w:b/>
          <w:bCs/>
        </w:rPr>
        <w:t>Kandidáti a kandidátne listiny</w:t>
      </w:r>
    </w:p>
    <w:p w14:paraId="053E27BC">
      <w:pPr>
        <w:pStyle w:val="43"/>
        <w:numPr>
          <w:ilvl w:val="1"/>
          <w:numId w:val="6"/>
        </w:numPr>
      </w:pPr>
      <w:r>
        <w:t>Zoznam kandidátov pre každú kategóriu zostavuje predseda rady školy.</w:t>
      </w:r>
    </w:p>
    <w:p w14:paraId="3C870467">
      <w:pPr>
        <w:pStyle w:val="43"/>
        <w:numPr>
          <w:ilvl w:val="1"/>
          <w:numId w:val="6"/>
        </w:numPr>
      </w:pPr>
      <w:r>
        <w:t>Do zoznamu možno zapísať len kandidáta, ktorý udelil písomný súhlas a bol navrhnutý najmenej jedným voličom príslušnej kategórie.</w:t>
      </w:r>
    </w:p>
    <w:p w14:paraId="22C0CA99">
      <w:pPr>
        <w:pStyle w:val="43"/>
        <w:numPr>
          <w:ilvl w:val="1"/>
          <w:numId w:val="6"/>
        </w:numPr>
      </w:pPr>
      <w:r>
        <w:t>Zákonný zástupca, ktorý je zamestnancom školy, môže kandidovať a byť členom rady školy len za jednu kategóriu podľa vlastného výberu. Výber oznámi písomne predsedovi rady školy pred uskutočnením volieb.</w:t>
      </w:r>
    </w:p>
    <w:p w14:paraId="592907A1">
      <w:pPr>
        <w:pStyle w:val="43"/>
        <w:numPr>
          <w:ilvl w:val="0"/>
          <w:numId w:val="6"/>
        </w:numPr>
        <w:rPr>
          <w:b/>
          <w:bCs/>
        </w:rPr>
      </w:pPr>
      <w:r>
        <w:rPr>
          <w:b/>
          <w:bCs/>
        </w:rPr>
        <w:t>Priebeh volieb</w:t>
      </w:r>
    </w:p>
    <w:p w14:paraId="1616803C">
      <w:pPr>
        <w:pStyle w:val="43"/>
        <w:numPr>
          <w:ilvl w:val="1"/>
          <w:numId w:val="6"/>
        </w:numPr>
      </w:pPr>
      <w:r>
        <w:t>Voľby sa uskutočňujú tajným hlasovaním.</w:t>
      </w:r>
    </w:p>
    <w:p w14:paraId="784241FA">
      <w:pPr>
        <w:pStyle w:val="43"/>
        <w:numPr>
          <w:ilvl w:val="1"/>
          <w:numId w:val="6"/>
        </w:numPr>
      </w:pPr>
      <w:r>
        <w:t>Voľby možno uskutočniť, ak je prítomná nadpolovičná väčšina voličov danej kategórie.</w:t>
      </w:r>
    </w:p>
    <w:p w14:paraId="66027D10">
      <w:pPr>
        <w:pStyle w:val="43"/>
        <w:numPr>
          <w:ilvl w:val="1"/>
          <w:numId w:val="6"/>
        </w:numPr>
      </w:pPr>
      <w:r>
        <w:t>Ak sa nezúčastní nadpolovičná väčšina, zriaďovateľ vyhlási opakované voľby.</w:t>
      </w:r>
    </w:p>
    <w:p w14:paraId="20EA1F44">
      <w:pPr>
        <w:pStyle w:val="43"/>
        <w:numPr>
          <w:ilvl w:val="1"/>
          <w:numId w:val="6"/>
        </w:numPr>
      </w:pPr>
      <w:r>
        <w:t>Pri opakovaných voľbách sa podmienka účasti nadpolovičnej väčšiny nevyžaduje.</w:t>
      </w:r>
    </w:p>
    <w:p w14:paraId="0F4EE3F6">
      <w:pPr>
        <w:pStyle w:val="43"/>
        <w:numPr>
          <w:ilvl w:val="1"/>
          <w:numId w:val="6"/>
        </w:numPr>
      </w:pPr>
      <w:r>
        <w:t>Voľby za jednu kategóriu sa uskutočňujú v jeden deň.</w:t>
      </w:r>
    </w:p>
    <w:p w14:paraId="50BE2887">
      <w:pPr>
        <w:pStyle w:val="43"/>
        <w:numPr>
          <w:ilvl w:val="1"/>
          <w:numId w:val="6"/>
        </w:numPr>
      </w:pPr>
      <w:r>
        <w:t>Voľby za rôzne kategórie sa môžu konať v ten istý deň.</w:t>
      </w:r>
    </w:p>
    <w:p w14:paraId="2A259F0E">
      <w:pPr>
        <w:pStyle w:val="43"/>
        <w:numPr>
          <w:ilvl w:val="1"/>
          <w:numId w:val="6"/>
        </w:numPr>
      </w:pPr>
      <w:r>
        <w:t>Voľby možno uskutočniť aj elektronicky, ak sú splnené podmienky podľa § 20  a § 21 zákona č. 321/2025 Z. z.</w:t>
      </w:r>
    </w:p>
    <w:p w14:paraId="0053B807">
      <w:pPr>
        <w:pStyle w:val="43"/>
        <w:numPr>
          <w:ilvl w:val="1"/>
          <w:numId w:val="6"/>
        </w:numPr>
      </w:pPr>
      <w:r>
        <w:t>Zákonní zástupcovia majú za každé dieťa navštevujúce školu spoločne jeden hlas, bez ohľadu na ich rodinný stav alebo formu starostlivosti. Ak školu navštevuje viac ich detí, za každé dieťa im patrí jeden spoločný hlas.</w:t>
      </w:r>
    </w:p>
    <w:p w14:paraId="26C79326">
      <w:pPr>
        <w:pStyle w:val="43"/>
        <w:numPr>
          <w:ilvl w:val="0"/>
          <w:numId w:val="6"/>
        </w:numPr>
        <w:rPr>
          <w:b/>
          <w:bCs/>
        </w:rPr>
      </w:pPr>
      <w:r>
        <w:rPr>
          <w:b/>
          <w:bCs/>
        </w:rPr>
        <w:t>Hlasovanie a určenie zvolených kandidátov</w:t>
      </w:r>
    </w:p>
    <w:p w14:paraId="5164F1E5">
      <w:pPr>
        <w:pStyle w:val="43"/>
        <w:numPr>
          <w:ilvl w:val="1"/>
          <w:numId w:val="6"/>
        </w:numPr>
      </w:pPr>
      <w:r>
        <w:t>Hlasovací lístok je platný, ak volič označí najviac toľko kandidátov, koľko členov má byť zvolených za príslušnú kategóriu.</w:t>
      </w:r>
    </w:p>
    <w:p w14:paraId="28A0C54B">
      <w:pPr>
        <w:pStyle w:val="43"/>
        <w:numPr>
          <w:ilvl w:val="1"/>
          <w:numId w:val="6"/>
        </w:numPr>
      </w:pPr>
      <w:r>
        <w:t>Zvolení sú kandidáti s najvyšším počtom hlasov podľa počtu miest určených zriaďovateľom.</w:t>
      </w:r>
    </w:p>
    <w:p w14:paraId="3ABDA5B0">
      <w:pPr>
        <w:pStyle w:val="43"/>
        <w:numPr>
          <w:ilvl w:val="1"/>
          <w:numId w:val="6"/>
        </w:numPr>
      </w:pPr>
      <w:r>
        <w:t>Pri rovnosti hlasov sa poradie určí verejným žrebovaním alebo spôsobom určeným týmto štatútom.</w:t>
      </w:r>
    </w:p>
    <w:p w14:paraId="188A29CE">
      <w:pPr>
        <w:pStyle w:val="43"/>
        <w:numPr>
          <w:ilvl w:val="0"/>
          <w:numId w:val="6"/>
        </w:numPr>
        <w:rPr>
          <w:b/>
          <w:bCs/>
        </w:rPr>
      </w:pPr>
      <w:r>
        <w:rPr>
          <w:b/>
          <w:bCs/>
        </w:rPr>
        <w:t>Zápisnica o voľbách</w:t>
      </w:r>
    </w:p>
    <w:p w14:paraId="077287A6">
      <w:pPr>
        <w:pStyle w:val="43"/>
        <w:numPr>
          <w:ilvl w:val="1"/>
          <w:numId w:val="6"/>
        </w:numPr>
      </w:pPr>
      <w:r>
        <w:t>Predseda rady školy vyhotoví zápisnicu o vykonaní volieb, ktorá obsahuje údaje určené § 21 ods. 4 zákona č. 321/2025 Z. z.:</w:t>
      </w:r>
    </w:p>
    <w:p w14:paraId="2F69CB7E">
      <w:pPr>
        <w:pStyle w:val="43"/>
        <w:numPr>
          <w:ilvl w:val="2"/>
          <w:numId w:val="7"/>
        </w:numPr>
        <w:ind w:left="2127"/>
      </w:pPr>
      <w:r>
        <w:t>dátum a čas začiatku a konca volieb do rady školy a ich prerušenia,</w:t>
      </w:r>
    </w:p>
    <w:p w14:paraId="28D63311">
      <w:pPr>
        <w:pStyle w:val="43"/>
        <w:numPr>
          <w:ilvl w:val="2"/>
          <w:numId w:val="7"/>
        </w:numPr>
        <w:ind w:left="2127"/>
      </w:pPr>
      <w:r>
        <w:t>celkový počet voličov príslušnej kategórie voličov,</w:t>
      </w:r>
    </w:p>
    <w:p w14:paraId="10ADC07C">
      <w:pPr>
        <w:pStyle w:val="43"/>
        <w:numPr>
          <w:ilvl w:val="2"/>
          <w:numId w:val="7"/>
        </w:numPr>
        <w:ind w:left="2127"/>
      </w:pPr>
      <w:r>
        <w:t>počet voličov, ktorým boli vydané hlasovacie lístky,</w:t>
      </w:r>
    </w:p>
    <w:p w14:paraId="7D5E60F7">
      <w:pPr>
        <w:pStyle w:val="43"/>
        <w:numPr>
          <w:ilvl w:val="2"/>
          <w:numId w:val="7"/>
        </w:numPr>
        <w:ind w:left="2127"/>
      </w:pPr>
      <w:r>
        <w:t>počet odovzdaných hlasovacích lístkov,</w:t>
      </w:r>
    </w:p>
    <w:p w14:paraId="2B494FC2">
      <w:pPr>
        <w:pStyle w:val="43"/>
        <w:numPr>
          <w:ilvl w:val="2"/>
          <w:numId w:val="7"/>
        </w:numPr>
        <w:ind w:left="2127"/>
      </w:pPr>
      <w:r>
        <w:t>počet platných hlasovacích lístkov,</w:t>
      </w:r>
    </w:p>
    <w:p w14:paraId="2F1DA487">
      <w:pPr>
        <w:pStyle w:val="43"/>
        <w:numPr>
          <w:ilvl w:val="2"/>
          <w:numId w:val="7"/>
        </w:numPr>
        <w:ind w:left="2127"/>
      </w:pPr>
      <w:r>
        <w:t>počet platných hlasov pre jednotlivých kandidátov,</w:t>
      </w:r>
    </w:p>
    <w:p w14:paraId="05AE0CCF">
      <w:pPr>
        <w:pStyle w:val="43"/>
        <w:numPr>
          <w:ilvl w:val="2"/>
          <w:numId w:val="7"/>
        </w:numPr>
        <w:ind w:left="2127"/>
      </w:pPr>
      <w:r>
        <w:t>zoznam zvolených kandidátov v rozsahu meno, priezvisko a označenie kategórie voličov,</w:t>
      </w:r>
    </w:p>
    <w:p w14:paraId="70CAD8FC">
      <w:pPr>
        <w:pStyle w:val="43"/>
        <w:numPr>
          <w:ilvl w:val="2"/>
          <w:numId w:val="7"/>
        </w:numPr>
        <w:ind w:left="2127"/>
      </w:pPr>
      <w:r>
        <w:t>meno, priezvisko a podpis predsedu rady školy a overovateľa.</w:t>
      </w:r>
    </w:p>
    <w:p w14:paraId="4FCAAD8A">
      <w:pPr>
        <w:pStyle w:val="43"/>
        <w:numPr>
          <w:ilvl w:val="1"/>
          <w:numId w:val="6"/>
        </w:numPr>
      </w:pPr>
      <w:r>
        <w:t>Prílohou zápisnice sú prezenčné listiny a súvisiaca dokumentácia.</w:t>
      </w:r>
    </w:p>
    <w:p w14:paraId="6BBAF8F5">
      <w:pPr>
        <w:pStyle w:val="43"/>
        <w:numPr>
          <w:ilvl w:val="1"/>
          <w:numId w:val="6"/>
        </w:numPr>
      </w:pPr>
      <w:r>
        <w:t>Zápisnica sa zverejňuje:</w:t>
      </w:r>
    </w:p>
    <w:p w14:paraId="1164A1E6">
      <w:pPr>
        <w:pStyle w:val="43"/>
        <w:numPr>
          <w:ilvl w:val="2"/>
          <w:numId w:val="7"/>
        </w:numPr>
        <w:ind w:left="2127"/>
      </w:pPr>
      <w:r>
        <w:t>do troch pracovných dní od vykonania volieb poslednej kategórie,</w:t>
      </w:r>
    </w:p>
    <w:p w14:paraId="5216C41A">
      <w:pPr>
        <w:pStyle w:val="43"/>
        <w:numPr>
          <w:ilvl w:val="2"/>
          <w:numId w:val="7"/>
        </w:numPr>
        <w:ind w:left="2127"/>
      </w:pPr>
      <w:r>
        <w:t>na webovom sídle:</w:t>
      </w:r>
    </w:p>
    <w:p w14:paraId="2D7076DA">
      <w:pPr>
        <w:pStyle w:val="43"/>
        <w:ind w:left="2127"/>
      </w:pPr>
      <w:r>
        <w:t>https://www.mskomenskeho.sk/</w:t>
      </w:r>
    </w:p>
    <w:p w14:paraId="3DFC7FFC">
      <w:pPr>
        <w:pStyle w:val="43"/>
        <w:numPr>
          <w:ilvl w:val="2"/>
          <w:numId w:val="7"/>
        </w:numPr>
        <w:ind w:left="2127"/>
      </w:pPr>
      <w:r>
        <w:t>v súlade so zákonom č. 18/2018 Z. z. o ochrane osobných údajov a s Nariadením Európskeho parlamentu a Rady (EÚ) 2016/679 o ochrane fyzických osôb pri spracúvaní osobných údajov a o voľnom pohybe takýchto údajov.</w:t>
      </w:r>
    </w:p>
    <w:p w14:paraId="79C04D73">
      <w:pPr>
        <w:pStyle w:val="43"/>
        <w:numPr>
          <w:ilvl w:val="0"/>
          <w:numId w:val="6"/>
        </w:numPr>
        <w:rPr>
          <w:b/>
          <w:bCs/>
        </w:rPr>
      </w:pPr>
      <w:r>
        <w:rPr>
          <w:b/>
          <w:bCs/>
        </w:rPr>
        <w:t>Overenie volieb zriaďovateľom</w:t>
      </w:r>
    </w:p>
    <w:p w14:paraId="616823AB">
      <w:pPr>
        <w:pStyle w:val="43"/>
        <w:numPr>
          <w:ilvl w:val="1"/>
          <w:numId w:val="6"/>
        </w:numPr>
      </w:pPr>
      <w:r>
        <w:t>Zriaďovateľ môže na podnet alebo z vlastného podnetu overiť súlad volieb so zákonom.</w:t>
      </w:r>
    </w:p>
    <w:p w14:paraId="732D50BA">
      <w:pPr>
        <w:pStyle w:val="43"/>
        <w:numPr>
          <w:ilvl w:val="1"/>
          <w:numId w:val="6"/>
        </w:numPr>
      </w:pPr>
      <w:r>
        <w:t>Ak zistí nesúlad, voľby vyhlási za neplatné a určí nové voľby, nad ktorými vykoná dohľad.</w:t>
      </w:r>
    </w:p>
    <w:tbl>
      <w:tblPr>
        <w:tblStyle w:val="21"/>
        <w:tblW w:w="9356"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6"/>
      </w:tblGrid>
      <w:tr w14:paraId="15D7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5D3B5670">
            <w:pPr>
              <w:pStyle w:val="43"/>
              <w:numPr>
                <w:ilvl w:val="0"/>
                <w:numId w:val="6"/>
              </w:numPr>
              <w:spacing w:after="0" w:line="276" w:lineRule="auto"/>
              <w:ind w:left="607"/>
            </w:pPr>
            <w:r>
              <w:rPr>
                <w:b/>
                <w:bCs/>
              </w:rPr>
              <w:t>Určenie členov výberovej komisie pre voľbu riaditeľa školy za radu školy</w:t>
            </w:r>
            <w:r>
              <w:t xml:space="preserve"> </w:t>
            </w:r>
            <w:r>
              <w:rPr>
                <w:b/>
                <w:bCs/>
              </w:rPr>
              <w:t xml:space="preserve"> </w:t>
            </w:r>
          </w:p>
          <w:p w14:paraId="176D2BCF">
            <w:pPr>
              <w:pStyle w:val="43"/>
              <w:numPr>
                <w:ilvl w:val="1"/>
                <w:numId w:val="6"/>
              </w:numPr>
              <w:spacing w:after="0" w:line="276" w:lineRule="auto"/>
              <w:ind w:left="1287"/>
            </w:pPr>
            <w:r>
              <w:t>Členom výberovej komisie pre voľbu riaditeľa školy (ďalej len „výberová komisia“) je predseda rady školy (plní zároveň funkciu predsedu výberovej komisie).</w:t>
            </w:r>
          </w:p>
          <w:p w14:paraId="0D7161F4">
            <w:pPr>
              <w:pStyle w:val="43"/>
              <w:numPr>
                <w:ilvl w:val="1"/>
                <w:numId w:val="6"/>
              </w:numPr>
              <w:spacing w:after="0" w:line="276" w:lineRule="auto"/>
              <w:ind w:left="1287"/>
            </w:pPr>
            <w:r>
              <w:t>Z kategórie, ktorú zastupuje vo výberovej komisii predseda rady školy, sa určí jeden ďalší člen výberovej komisie a z ostatných kategórií sa do výberovej komisie určia dvaja zástupcovia.</w:t>
            </w:r>
          </w:p>
          <w:p w14:paraId="486FE3D3">
            <w:pPr>
              <w:pStyle w:val="43"/>
              <w:numPr>
                <w:ilvl w:val="1"/>
                <w:numId w:val="6"/>
              </w:numPr>
              <w:spacing w:after="0" w:line="276" w:lineRule="auto"/>
              <w:ind w:left="1287"/>
            </w:pPr>
            <w:r>
              <w:t>Určenie ďalších členov výberovej komisie prebehne nasledovne:</w:t>
            </w:r>
          </w:p>
          <w:p w14:paraId="5FD8A8FE">
            <w:pPr>
              <w:pStyle w:val="43"/>
              <w:numPr>
                <w:ilvl w:val="2"/>
                <w:numId w:val="6"/>
              </w:numPr>
              <w:spacing w:after="0" w:line="276" w:lineRule="auto"/>
              <w:ind w:left="2029"/>
            </w:pPr>
            <w:r>
              <w:t xml:space="preserve">zástupcov za kategóriu </w:t>
            </w:r>
            <w:r>
              <w:rPr>
                <w:b/>
                <w:bCs/>
              </w:rPr>
              <w:t>zriaďovateľa</w:t>
            </w:r>
            <w:r>
              <w:t xml:space="preserve"> si spomedzi seba zvolia </w:t>
            </w:r>
            <w:r>
              <w:rPr>
                <w:b/>
                <w:bCs/>
              </w:rPr>
              <w:t>verejným hlasovaním</w:t>
            </w:r>
            <w:r>
              <w:t xml:space="preserve"> zástupcovia zriaďovateľa v rade školy,</w:t>
            </w:r>
          </w:p>
        </w:tc>
      </w:tr>
      <w:tr w14:paraId="1AB29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7FE7301B">
            <w:pPr>
              <w:pStyle w:val="43"/>
              <w:numPr>
                <w:ilvl w:val="2"/>
                <w:numId w:val="6"/>
              </w:numPr>
              <w:spacing w:after="0" w:line="276" w:lineRule="auto"/>
              <w:ind w:left="2029" w:hanging="709"/>
              <w:rPr>
                <w:b/>
                <w:bCs/>
              </w:rPr>
            </w:pPr>
            <w:r>
              <w:t xml:space="preserve">zástupcov za kategóriu </w:t>
            </w:r>
            <w:r>
              <w:rPr>
                <w:b/>
                <w:bCs/>
              </w:rPr>
              <w:t>zamestnancov</w:t>
            </w:r>
            <w:r>
              <w:t xml:space="preserve"> si spomedzi seba zvolia </w:t>
            </w:r>
            <w:r>
              <w:rPr>
                <w:b/>
                <w:bCs/>
              </w:rPr>
              <w:t xml:space="preserve">verejným hlasovaním </w:t>
            </w:r>
            <w:r>
              <w:t>zástupcovia zamestnancov v rade školy,</w:t>
            </w:r>
          </w:p>
          <w:p w14:paraId="69B9DF26">
            <w:pPr>
              <w:pStyle w:val="43"/>
              <w:numPr>
                <w:ilvl w:val="2"/>
                <w:numId w:val="6"/>
              </w:numPr>
              <w:spacing w:after="0" w:line="276" w:lineRule="auto"/>
              <w:ind w:left="2029"/>
              <w:rPr>
                <w:b/>
                <w:bCs/>
              </w:rPr>
            </w:pPr>
            <w:r>
              <w:t>zástupcov za kategóriu</w:t>
            </w:r>
            <w:r>
              <w:rPr>
                <w:b/>
                <w:bCs/>
              </w:rPr>
              <w:t xml:space="preserve"> zákonných zástupcov</w:t>
            </w:r>
            <w:r>
              <w:t xml:space="preserve"> detí si spomedzi seba zvolia </w:t>
            </w:r>
            <w:r>
              <w:rPr>
                <w:b/>
                <w:bCs/>
              </w:rPr>
              <w:t>verejným hlasovaním</w:t>
            </w:r>
            <w:r>
              <w:t xml:space="preserve"> zástupcovia zákonných zástupcov v rade školy, </w:t>
            </w:r>
          </w:p>
        </w:tc>
      </w:tr>
      <w:tr w14:paraId="5E8E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73EEAD70">
            <w:pPr>
              <w:pStyle w:val="43"/>
              <w:numPr>
                <w:ilvl w:val="2"/>
                <w:numId w:val="6"/>
              </w:numPr>
              <w:spacing w:after="0" w:line="276" w:lineRule="auto"/>
              <w:ind w:left="2029"/>
            </w:pPr>
            <w:r>
              <w:t>každý člen rady školy oprávnený hlasovať pri voľbe zástupcov za príslušnú kategóriu volí dvoch členov rady školy za príslušnú kategóriu ako svojich preferovaných zástupcov rady školy vo výberovej komisii (uvedené neplatí, ak ide o voľbu zástupcu v kategórii, ktorú zastupuje predseda rady školy) a člen rady školy môže odovzdať hlas aj sebe,</w:t>
            </w:r>
          </w:p>
          <w:p w14:paraId="1999B765">
            <w:pPr>
              <w:pStyle w:val="43"/>
              <w:numPr>
                <w:ilvl w:val="2"/>
                <w:numId w:val="6"/>
              </w:numPr>
              <w:spacing w:after="0" w:line="276" w:lineRule="auto"/>
              <w:ind w:left="2029"/>
            </w:pPr>
            <w:r>
              <w:t>zástupcami rady školy vo výberovej komisii sa stávajú členovia rady školy, ktorí na základe výsledkov verejného hlasovania získali najvyšší počet hlasov,</w:t>
            </w:r>
          </w:p>
          <w:p w14:paraId="71293607">
            <w:pPr>
              <w:pStyle w:val="43"/>
              <w:numPr>
                <w:ilvl w:val="2"/>
                <w:numId w:val="6"/>
              </w:numPr>
              <w:spacing w:after="0" w:line="276" w:lineRule="auto"/>
              <w:ind w:left="2029"/>
            </w:pPr>
            <w:r>
              <w:t>ak sa na základe verejného hlasovania nepodarí zvoliť všetkých zástupcov rady školy za príslušnú kategóriu, realizuje sa opakované verejné hlasovanie, v ktorom sa volia len tí členovia rady školy, ktorí neboli zvolení za zástupcov rady školy vo výberovej komisii v rámci prvého verejného hlasovania,</w:t>
            </w:r>
          </w:p>
          <w:p w14:paraId="391D6327">
            <w:pPr>
              <w:pStyle w:val="43"/>
              <w:numPr>
                <w:ilvl w:val="2"/>
                <w:numId w:val="6"/>
              </w:numPr>
              <w:spacing w:after="0" w:line="276" w:lineRule="auto"/>
              <w:ind w:left="2029"/>
            </w:pPr>
            <w:r>
              <w:t>ak sa ani na základe opakovaného verejného hlasovania nepodarí zvoliť všetkých zástupcov rady školy za príslušnú kategóriu, nezvolený zástupca alebo nezvolení zástupcovia sa určia verejným žrebovaním.</w:t>
            </w:r>
          </w:p>
          <w:p w14:paraId="37719141">
            <w:pPr>
              <w:pStyle w:val="43"/>
              <w:numPr>
                <w:ilvl w:val="1"/>
                <w:numId w:val="6"/>
              </w:numPr>
              <w:spacing w:after="0" w:line="276" w:lineRule="auto"/>
              <w:ind w:left="1287"/>
            </w:pPr>
            <w:r>
              <w:t>Členovia výberovej komisie  sa určia tak, aby boli zástupcovia za jednotlivé kategórie známi najneskôr 10 dní pred uskutočnením výberového konania.</w:t>
            </w:r>
          </w:p>
          <w:p w14:paraId="31E3881B">
            <w:pPr>
              <w:pStyle w:val="43"/>
              <w:numPr>
                <w:ilvl w:val="1"/>
                <w:numId w:val="6"/>
              </w:numPr>
              <w:spacing w:after="0" w:line="276" w:lineRule="auto"/>
              <w:ind w:left="1287"/>
            </w:pPr>
            <w:r>
              <w:t>Člen rady školy určený za zástupcu rady školy vo výberovej komisii je povinný vyjadriť súhlas s členstvom vo výberovej komisii, ktorý možno vyjadriť ústne na zasadnutí rady školy alebo písomne.</w:t>
            </w:r>
          </w:p>
          <w:p w14:paraId="3C1D8ECF">
            <w:pPr>
              <w:pStyle w:val="43"/>
              <w:numPr>
                <w:ilvl w:val="1"/>
                <w:numId w:val="6"/>
              </w:numPr>
              <w:spacing w:after="0" w:line="276" w:lineRule="auto"/>
              <w:ind w:left="1287"/>
            </w:pPr>
            <w:r>
              <w:t>Ak určený člen rady školy nevyjadrí súhlas s členstvom vo výberovej komisii, je povinný odôvodniť neposkytnutie tohto súhlasu.</w:t>
            </w:r>
          </w:p>
          <w:p w14:paraId="1ADE4C66">
            <w:pPr>
              <w:pStyle w:val="43"/>
              <w:numPr>
                <w:ilvl w:val="1"/>
                <w:numId w:val="6"/>
              </w:numPr>
              <w:spacing w:after="0" w:line="276" w:lineRule="auto"/>
              <w:ind w:left="1287"/>
            </w:pPr>
            <w:r>
              <w:t xml:space="preserve">Za zástupcu rady školy, ktorý odmietne poskytnúť súhlas s členstvom rady školy, sa rovnakým postupom určí nový zástupca.  </w:t>
            </w:r>
          </w:p>
          <w:p w14:paraId="751916DA">
            <w:pPr>
              <w:pStyle w:val="43"/>
              <w:numPr>
                <w:ilvl w:val="1"/>
                <w:numId w:val="6"/>
              </w:numPr>
              <w:spacing w:after="0" w:line="276" w:lineRule="auto"/>
              <w:ind w:left="1287"/>
              <w:rPr>
                <w:b/>
                <w:bCs/>
              </w:rPr>
            </w:pPr>
            <w:r>
              <w:t>Predseda výberovej komisie je povinný bezodkladne informovať riaditeľa a zriaďovateľa o určených členoch výberovej komisie za radu školy.</w:t>
            </w:r>
          </w:p>
        </w:tc>
      </w:tr>
    </w:tbl>
    <w:p w14:paraId="70CE5E2E">
      <w:pPr>
        <w:spacing w:after="0"/>
        <w:rPr>
          <w:sz w:val="2"/>
          <w:szCs w:val="4"/>
        </w:rPr>
      </w:pPr>
    </w:p>
    <w:p w14:paraId="05D252DA">
      <w:pPr>
        <w:pStyle w:val="2"/>
      </w:pPr>
      <w:bookmarkStart w:id="8" w:name="_Toc231906703"/>
      <w:r>
        <w:t>ČLÁNOK V</w:t>
      </w:r>
      <w:r>
        <w:br w:type="textWrapping"/>
      </w:r>
      <w:r>
        <w:t>Pravidlá rokovania</w:t>
      </w:r>
      <w:bookmarkEnd w:id="8"/>
    </w:p>
    <w:p w14:paraId="3CD7FF1C">
      <w:pPr>
        <w:pStyle w:val="43"/>
        <w:numPr>
          <w:ilvl w:val="0"/>
          <w:numId w:val="8"/>
        </w:numPr>
      </w:pPr>
      <w:r>
        <w:t>Rada školy na prvom zasadnutí zvolí zo svojich členov predsedu a podpredsedu rady školy.</w:t>
      </w:r>
    </w:p>
    <w:p w14:paraId="691AF386">
      <w:pPr>
        <w:pStyle w:val="43"/>
        <w:numPr>
          <w:ilvl w:val="0"/>
          <w:numId w:val="8"/>
        </w:numPr>
      </w:pPr>
      <w:r>
        <w:t>Predsedu a podpredsedu rady školy volia a odvolávajú členovia rady školy nadpolovičnou väčšinou hlasov všetkých členov rady školy.</w:t>
      </w:r>
    </w:p>
    <w:p w14:paraId="45629BAE">
      <w:pPr>
        <w:pStyle w:val="43"/>
        <w:numPr>
          <w:ilvl w:val="0"/>
          <w:numId w:val="8"/>
        </w:numPr>
      </w:pPr>
      <w:r>
        <w:t>V prípade zániku alebo vzdania sa členstva či funkcie predsedu alebo podpredsedu rady školy sa opätovne táto funkcia volí, a to nadpolovičnou väčšinou všetkých členov, pričom zasadnutie k voľbe nového predsedu iniciuje podpredseda alebo v jeho neprítomnosti zriaďovateľ.</w:t>
      </w:r>
    </w:p>
    <w:p w14:paraId="3B75FF6C">
      <w:pPr>
        <w:pStyle w:val="43"/>
        <w:numPr>
          <w:ilvl w:val="0"/>
          <w:numId w:val="8"/>
        </w:numPr>
      </w:pPr>
      <w:r>
        <w:t>Zasadnutie rady školy zvoláva jej predseda, v jeho neprítomnosti podpredseda.</w:t>
      </w:r>
    </w:p>
    <w:p w14:paraId="5C3DA849">
      <w:pPr>
        <w:pStyle w:val="43"/>
        <w:numPr>
          <w:ilvl w:val="0"/>
          <w:numId w:val="8"/>
        </w:numPr>
      </w:pPr>
      <w:r>
        <w:t>Rada školy je uznášaniaschopná, ak je na jej zasadnutí prítomná nadpolovičná väčšina všetkých členov.</w:t>
      </w:r>
    </w:p>
    <w:p w14:paraId="699A37F7">
      <w:pPr>
        <w:pStyle w:val="43"/>
        <w:numPr>
          <w:ilvl w:val="0"/>
          <w:numId w:val="8"/>
        </w:numPr>
      </w:pPr>
      <w:r>
        <w:t>Na platné uznesenie rady školy je potrebný nadpolovičný počet hlasov prítomných členov, ak nie je stanovené inak.</w:t>
      </w:r>
    </w:p>
    <w:p w14:paraId="5C61E6BB">
      <w:pPr>
        <w:pStyle w:val="43"/>
        <w:numPr>
          <w:ilvl w:val="0"/>
          <w:numId w:val="8"/>
        </w:numPr>
      </w:pPr>
      <w:r>
        <w:t>V prípade rovnosti hlasov pri hlasovaní členov rady školy rozhoduje hlas predsedu rady školy.</w:t>
      </w:r>
    </w:p>
    <w:p w14:paraId="19CFA9AC">
      <w:pPr>
        <w:pStyle w:val="43"/>
        <w:numPr>
          <w:ilvl w:val="0"/>
          <w:numId w:val="8"/>
        </w:numPr>
        <w:rPr>
          <w:color w:val="auto"/>
        </w:rPr>
      </w:pPr>
      <w:r>
        <w:rPr>
          <w:color w:val="auto"/>
        </w:rPr>
        <w:t>Rada školy sa schádza podľa plánu činnosti na príslušný kalendárny rok, zasadá minimálne dvakrát v príslušnom školskom roku, prípadne podľa potreby mimoriadne.</w:t>
      </w:r>
    </w:p>
    <w:p w14:paraId="38DD2DAE">
      <w:pPr>
        <w:pStyle w:val="43"/>
        <w:numPr>
          <w:ilvl w:val="0"/>
          <w:numId w:val="8"/>
        </w:numPr>
        <w:rPr>
          <w:color w:val="auto"/>
        </w:rPr>
      </w:pPr>
      <w:r>
        <w:rPr>
          <w:color w:val="auto"/>
        </w:rPr>
        <w:t>Rada školy zasadá mimoriadne, ak o to požiada ktorákoľvek z nasledujúcich osôb alebo skupín:</w:t>
      </w:r>
    </w:p>
    <w:p w14:paraId="586D2453">
      <w:pPr>
        <w:pStyle w:val="43"/>
        <w:numPr>
          <w:ilvl w:val="1"/>
          <w:numId w:val="8"/>
        </w:numPr>
        <w:rPr>
          <w:color w:val="auto"/>
        </w:rPr>
      </w:pPr>
      <w:r>
        <w:rPr>
          <w:color w:val="auto"/>
        </w:rPr>
        <w:t>zriaďovateľ,</w:t>
      </w:r>
    </w:p>
    <w:p w14:paraId="6D7CAC35">
      <w:pPr>
        <w:pStyle w:val="43"/>
        <w:numPr>
          <w:ilvl w:val="1"/>
          <w:numId w:val="8"/>
        </w:numPr>
        <w:rPr>
          <w:color w:val="auto"/>
        </w:rPr>
      </w:pPr>
      <w:r>
        <w:rPr>
          <w:color w:val="auto"/>
        </w:rPr>
        <w:t>riaditeľ,</w:t>
      </w:r>
    </w:p>
    <w:p w14:paraId="2D8233C1">
      <w:pPr>
        <w:pStyle w:val="43"/>
        <w:numPr>
          <w:ilvl w:val="1"/>
          <w:numId w:val="8"/>
        </w:numPr>
        <w:rPr>
          <w:color w:val="auto"/>
        </w:rPr>
      </w:pPr>
      <w:r>
        <w:rPr>
          <w:color w:val="auto"/>
        </w:rPr>
        <w:t>minimálne tretina počtu členov rady školy,</w:t>
      </w:r>
    </w:p>
    <w:p w14:paraId="32DD7245">
      <w:pPr>
        <w:pStyle w:val="43"/>
        <w:numPr>
          <w:ilvl w:val="1"/>
          <w:numId w:val="8"/>
        </w:numPr>
        <w:rPr>
          <w:color w:val="auto"/>
        </w:rPr>
      </w:pPr>
      <w:r>
        <w:rPr>
          <w:color w:val="auto"/>
        </w:rPr>
        <w:t>štvrtina zamestnancov školy.</w:t>
      </w:r>
    </w:p>
    <w:p w14:paraId="3341190B">
      <w:pPr>
        <w:pStyle w:val="43"/>
        <w:numPr>
          <w:ilvl w:val="0"/>
          <w:numId w:val="8"/>
        </w:numPr>
      </w:pPr>
      <w:r>
        <w:t xml:space="preserve">Zasadnutia rady školy sú </w:t>
      </w:r>
      <w:r>
        <w:rPr>
          <w:b/>
          <w:bCs/>
        </w:rPr>
        <w:t>verejné</w:t>
      </w:r>
      <w:r>
        <w:t>, pokiaľ rada školy dvojtretinovou väčšinou hlasov všetkých členov nerozhodne inak.</w:t>
      </w:r>
    </w:p>
    <w:p w14:paraId="0EF7238E">
      <w:pPr>
        <w:pStyle w:val="43"/>
        <w:numPr>
          <w:ilvl w:val="0"/>
          <w:numId w:val="8"/>
        </w:numPr>
      </w:pPr>
      <w:r>
        <w:t xml:space="preserve">Oznámenie o zasadnutí rady školy sa zverejňuje najmenej </w:t>
      </w:r>
      <w:r>
        <w:rPr>
          <w:b/>
          <w:bCs/>
        </w:rPr>
        <w:t>7 kalendárnych dní pred zasadnutím rady školy</w:t>
      </w:r>
      <w:r>
        <w:t xml:space="preserve"> na verejne prístupnom mieste určenou školou a na webovom sídle:</w:t>
      </w:r>
    </w:p>
    <w:p w14:paraId="74758ED7">
      <w:pPr>
        <w:pStyle w:val="43"/>
        <w:ind w:left="567"/>
      </w:pPr>
      <w:r>
        <w:t>https://www.mskomenskeho.sk/</w:t>
      </w:r>
    </w:p>
    <w:p w14:paraId="619E3AF1">
      <w:pPr>
        <w:pStyle w:val="43"/>
        <w:numPr>
          <w:ilvl w:val="0"/>
          <w:numId w:val="8"/>
        </w:numPr>
      </w:pPr>
      <w:r>
        <w:t xml:space="preserve">Zo zasadnutia rady školy sa spíše </w:t>
      </w:r>
      <w:r>
        <w:rPr>
          <w:b/>
          <w:bCs/>
        </w:rPr>
        <w:t>zápisnica</w:t>
      </w:r>
      <w:r>
        <w:t>, ktorej prílohou je prezenčná listina.</w:t>
      </w:r>
    </w:p>
    <w:p w14:paraId="734D4D04">
      <w:pPr>
        <w:pStyle w:val="43"/>
        <w:numPr>
          <w:ilvl w:val="0"/>
          <w:numId w:val="8"/>
        </w:numPr>
      </w:pPr>
      <w:r>
        <w:t>Zápisnica zo zasadnutia rady školy:</w:t>
      </w:r>
    </w:p>
    <w:p w14:paraId="77908EC2">
      <w:pPr>
        <w:pStyle w:val="43"/>
        <w:numPr>
          <w:ilvl w:val="1"/>
          <w:numId w:val="8"/>
        </w:numPr>
      </w:pPr>
      <w:r>
        <w:t>zapisovateľom je spravidla predseda rady školy,</w:t>
      </w:r>
    </w:p>
    <w:p w14:paraId="27F8E759">
      <w:pPr>
        <w:pStyle w:val="43"/>
        <w:numPr>
          <w:ilvl w:val="1"/>
          <w:numId w:val="8"/>
        </w:numPr>
      </w:pPr>
      <w:r>
        <w:t>uchováva sa u predsedu rady školy počas celého funkčného obdobia rady školy</w:t>
      </w:r>
    </w:p>
    <w:p w14:paraId="1CBBC4DD">
      <w:pPr>
        <w:pStyle w:val="43"/>
        <w:numPr>
          <w:ilvl w:val="1"/>
          <w:numId w:val="8"/>
        </w:numPr>
        <w:spacing w:after="0"/>
      </w:pPr>
      <w:r>
        <w:t>zápisnicu podpisuje:</w:t>
      </w:r>
    </w:p>
    <w:p w14:paraId="1C2B3518">
      <w:pPr>
        <w:pStyle w:val="43"/>
        <w:spacing w:after="0"/>
        <w:ind w:left="1247"/>
      </w:pPr>
      <w:r>
        <w:rPr>
          <w:b/>
          <w:bCs/>
        </w:rPr>
        <w:t>predseda rady školy,</w:t>
      </w:r>
    </w:p>
    <w:tbl>
      <w:tblPr>
        <w:tblStyle w:val="21"/>
        <w:tblW w:w="8080" w:type="dxa"/>
        <w:tblInd w:w="11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80"/>
      </w:tblGrid>
      <w:tr w14:paraId="3C8F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080" w:type="dxa"/>
          </w:tcPr>
          <w:p w14:paraId="473A58B4">
            <w:pPr>
              <w:spacing w:after="0" w:line="276" w:lineRule="auto"/>
              <w:ind w:left="40"/>
              <w:rPr>
                <w:b/>
                <w:bCs/>
              </w:rPr>
            </w:pPr>
            <w:r>
              <w:rPr>
                <w:b/>
                <w:bCs/>
              </w:rPr>
              <w:t>poverený člen rady školy.</w:t>
            </w:r>
          </w:p>
        </w:tc>
      </w:tr>
    </w:tbl>
    <w:p w14:paraId="3B4DFF42">
      <w:pPr>
        <w:pStyle w:val="43"/>
        <w:numPr>
          <w:ilvl w:val="0"/>
          <w:numId w:val="8"/>
        </w:numPr>
      </w:pPr>
      <w:r>
        <w:t>Predseda rady školy do 3 pracovných dní od zasadnutia rady zabezpečí zverejnenie zápisnice na webovom sídle:</w:t>
      </w:r>
    </w:p>
    <w:p w14:paraId="346E8786">
      <w:pPr>
        <w:pStyle w:val="43"/>
        <w:ind w:left="567"/>
      </w:pPr>
      <w:r>
        <w:t>https://www.mskomenskeho.sk/</w:t>
      </w:r>
    </w:p>
    <w:p w14:paraId="1A25B8C3">
      <w:pPr>
        <w:pStyle w:val="43"/>
        <w:numPr>
          <w:ilvl w:val="0"/>
          <w:numId w:val="8"/>
        </w:numPr>
      </w:pPr>
      <w:r>
        <w:t>Po skončení funkčného obdobia rady školy jej predseda protokolárne zápisnice odovzdá novému predsedovi.</w:t>
      </w:r>
    </w:p>
    <w:p w14:paraId="14F2DDF4">
      <w:pPr>
        <w:pStyle w:val="43"/>
        <w:numPr>
          <w:ilvl w:val="0"/>
          <w:numId w:val="8"/>
        </w:numPr>
      </w:pPr>
      <w:r>
        <w:t>Archív rady školy:</w:t>
      </w:r>
    </w:p>
    <w:p w14:paraId="3D837BEB">
      <w:pPr>
        <w:pStyle w:val="43"/>
        <w:numPr>
          <w:ilvl w:val="1"/>
          <w:numId w:val="8"/>
        </w:numPr>
      </w:pPr>
      <w:r>
        <w:t>zabezpečuje riaditeľ školy,</w:t>
      </w:r>
    </w:p>
    <w:p w14:paraId="71159B1B">
      <w:pPr>
        <w:pStyle w:val="43"/>
        <w:numPr>
          <w:ilvl w:val="1"/>
          <w:numId w:val="8"/>
        </w:numPr>
      </w:pPr>
      <w:r>
        <w:t>nachádza sa v zabezpečenom priestore v škole,</w:t>
      </w:r>
    </w:p>
    <w:p w14:paraId="5CF5BCC6">
      <w:pPr>
        <w:pStyle w:val="43"/>
        <w:numPr>
          <w:ilvl w:val="1"/>
          <w:numId w:val="8"/>
        </w:numPr>
      </w:pPr>
      <w:r>
        <w:t>je prístupný predsedovi rady školy.</w:t>
      </w:r>
    </w:p>
    <w:p w14:paraId="59CA1596">
      <w:pPr>
        <w:pStyle w:val="43"/>
        <w:numPr>
          <w:ilvl w:val="0"/>
          <w:numId w:val="8"/>
        </w:numPr>
      </w:pPr>
      <w:r>
        <w:t>V čase mimoriadnej situácie, núdzového stavu alebo výnimočného stavu sa na zasadnutie rady školy môže aplikovať aj znenie § 78 ods. 1 zákona č. 321/2025 Z. z.</w:t>
      </w:r>
    </w:p>
    <w:p w14:paraId="38AAFA21">
      <w:pPr>
        <w:pStyle w:val="43"/>
        <w:numPr>
          <w:ilvl w:val="0"/>
          <w:numId w:val="8"/>
        </w:numPr>
      </w:pPr>
      <w:r>
        <w:t xml:space="preserve">Ak nie je možné zabezpečiť fyzickú prítomnosť nadpolovičnej väčšiny členov na zasadnutí rady školy na určenom mieste, môže predseda rady rozhodnúť o uskutočnení zasadnutia prostredníctvom videokonferencie alebo iných informačných a komunikačných technológií. Pri takomto zasadnutí, pri zachovaní verejnosti zasadnutí rady, môže byť zabezpečený aj verejný priamy prenos, o čom rada školy včas informuje verejnosť. </w:t>
      </w:r>
    </w:p>
    <w:p w14:paraId="124A8747">
      <w:pPr>
        <w:pStyle w:val="43"/>
        <w:numPr>
          <w:ilvl w:val="0"/>
          <w:numId w:val="8"/>
        </w:numPr>
        <w:rPr>
          <w:b/>
          <w:bCs/>
        </w:rPr>
      </w:pPr>
      <w:r>
        <w:t>V naliehavých prípadoch alebo v časovej tiesni môžu členovia rady školy prijímať stanoviská formou per rollam – rozhodovanie bez zvolania zasadnutia rady školy pri dodržaní nasledujúceho postupu</w:t>
      </w:r>
      <w:r>
        <w:rPr>
          <w:b/>
          <w:bCs/>
        </w:rPr>
        <w:t>:</w:t>
      </w:r>
    </w:p>
    <w:p w14:paraId="5034669D">
      <w:pPr>
        <w:pStyle w:val="43"/>
        <w:numPr>
          <w:ilvl w:val="1"/>
          <w:numId w:val="8"/>
        </w:numPr>
      </w:pPr>
      <w:r>
        <w:t>predseda rady školy predloží e-mailom rokovací materiál a návrh stanoviska rady školy na vyjadrenie sa k predloženému návrhu v stanovenej lehote, pričom takýto e-mail musí obsahovať:</w:t>
      </w:r>
    </w:p>
    <w:p w14:paraId="05517B3E">
      <w:pPr>
        <w:pStyle w:val="43"/>
        <w:numPr>
          <w:ilvl w:val="2"/>
          <w:numId w:val="9"/>
        </w:numPr>
        <w:ind w:left="2127"/>
      </w:pPr>
      <w:r>
        <w:t>texty návrhov uznesení,</w:t>
      </w:r>
    </w:p>
    <w:p w14:paraId="21F1A3B6">
      <w:pPr>
        <w:pStyle w:val="43"/>
        <w:numPr>
          <w:ilvl w:val="2"/>
          <w:numId w:val="9"/>
        </w:numPr>
        <w:ind w:left="2127"/>
      </w:pPr>
      <w:r>
        <w:t>dokumenty tvoriace podklady pre prijatie uznesení,</w:t>
      </w:r>
    </w:p>
    <w:p w14:paraId="4E223AB5">
      <w:pPr>
        <w:pStyle w:val="43"/>
        <w:numPr>
          <w:ilvl w:val="2"/>
          <w:numId w:val="9"/>
        </w:numPr>
        <w:ind w:left="2127"/>
      </w:pPr>
      <w:r>
        <w:t>dôvod, pre ktorý sa zvolilo výnimočné hlasovanie per rollam a nie je možné uskutočniť zasadnutie rady školy s fyzickou prítomnosťou jej členov alebo prostredníctvom videokonferencie alebo inými prostriedkami komunikačnej technológie,</w:t>
      </w:r>
    </w:p>
    <w:p w14:paraId="1233176F">
      <w:pPr>
        <w:pStyle w:val="43"/>
        <w:numPr>
          <w:ilvl w:val="2"/>
          <w:numId w:val="9"/>
        </w:numPr>
        <w:ind w:left="2127"/>
      </w:pPr>
      <w:r>
        <w:t>informáciu o spôsobe a forme podávania pozmeňujúcich alebo doplňujúcich návrhov,</w:t>
      </w:r>
    </w:p>
    <w:p w14:paraId="4D16C375">
      <w:pPr>
        <w:pStyle w:val="43"/>
        <w:numPr>
          <w:ilvl w:val="2"/>
          <w:numId w:val="9"/>
        </w:numPr>
        <w:ind w:left="2127"/>
      </w:pPr>
      <w:r>
        <w:t>informáciu o spôsobe hlasovania členov rady školy,</w:t>
      </w:r>
    </w:p>
    <w:p w14:paraId="0CBB94DB">
      <w:pPr>
        <w:pStyle w:val="43"/>
        <w:numPr>
          <w:ilvl w:val="1"/>
          <w:numId w:val="8"/>
        </w:numPr>
      </w:pPr>
      <w:r>
        <w:t>po doručení materiálov a informácií môžu členovia rady školy v lehote troch pracovných dní podať doplňujúce/pozmeňujúce návrhy,</w:t>
      </w:r>
    </w:p>
    <w:p w14:paraId="7D5539F0">
      <w:pPr>
        <w:pStyle w:val="43"/>
        <w:numPr>
          <w:ilvl w:val="1"/>
          <w:numId w:val="8"/>
        </w:numPr>
      </w:pPr>
      <w:r>
        <w:t>ak boli doplňujúce/pozmeňujúce návrhy/pripomienky doručené, predseda rady školy ich pošle všetkým členom rady školy najmenej dva pracovné dni pred uskutočnením hlasovania „per rollam“,</w:t>
      </w:r>
    </w:p>
    <w:p w14:paraId="48ECFB7D">
      <w:pPr>
        <w:pStyle w:val="43"/>
        <w:numPr>
          <w:ilvl w:val="1"/>
          <w:numId w:val="8"/>
        </w:numPr>
      </w:pPr>
      <w:r>
        <w:t>pre uznášaniaschopnosť takého rozhodovania sa vyžaduje, aby sa hlasovania zúčastnila nadpolovičná väčšina všetkých členov rady školy a pre prijatie stanoviska musí vyjadriť súhlas nadpolovičná väčšina zúčastnených na hlasovaní,</w:t>
      </w:r>
    </w:p>
    <w:p w14:paraId="499CB59B">
      <w:pPr>
        <w:pStyle w:val="43"/>
        <w:numPr>
          <w:ilvl w:val="1"/>
          <w:numId w:val="8"/>
        </w:numPr>
      </w:pPr>
      <w:r>
        <w:t>v prípade nepredloženia žiadneho stanoviska od jednotlivých členov v určenom termíne sa toto bude považovať za zdržanie sa hlasovania,</w:t>
      </w:r>
    </w:p>
    <w:p w14:paraId="1BEFDA3F">
      <w:pPr>
        <w:pStyle w:val="43"/>
        <w:numPr>
          <w:ilvl w:val="1"/>
          <w:numId w:val="8"/>
        </w:numPr>
      </w:pPr>
      <w:r>
        <w:t>po ukončení písomného hlasovania bude vypracovaná zápisnica, ktorá sa prostredníctvom elektronickej pošty zašle všetkým členom rady školy.</w:t>
      </w:r>
    </w:p>
    <w:p w14:paraId="5B945BAE">
      <w:pPr>
        <w:pStyle w:val="43"/>
        <w:numPr>
          <w:ilvl w:val="0"/>
          <w:numId w:val="8"/>
        </w:numPr>
      </w:pPr>
      <w:r>
        <w:t>O návrhoch uznesení a o pozmeňujúcich a doplňujúcich návrhoch, ktoré neboli doručené členom rady školy v stanovených lehotách a určeným spôsobom, nie je možné hlasovať spôsobom „per rollam“.</w:t>
      </w:r>
    </w:p>
    <w:p w14:paraId="658E1646">
      <w:pPr>
        <w:pStyle w:val="43"/>
        <w:numPr>
          <w:ilvl w:val="0"/>
          <w:numId w:val="8"/>
        </w:numPr>
      </w:pPr>
      <w:r>
        <w:t>Zmeny v štatúte rady školy je možné vykonať formou písomného dodatku, na odsúhlasenie ktorého je potrebná dvojtretinová väčšina hlasov všetkých členov rady školy.</w:t>
      </w:r>
    </w:p>
    <w:p w14:paraId="16F96322">
      <w:pPr>
        <w:pStyle w:val="43"/>
        <w:numPr>
          <w:ilvl w:val="0"/>
          <w:numId w:val="8"/>
        </w:numPr>
      </w:pPr>
      <w:r>
        <w:t>Ak člen rady školy spôsobom „per rollam“ nehlasuje alebo iným spôsobom nereaguje v určených termínoch hlasovania, predpokladá sa, že nehlasoval. Účinky nehlasovania sú rovnaké ako pri zdržaní sa hlasovania.</w:t>
      </w:r>
    </w:p>
    <w:p w14:paraId="7F3CB2E5">
      <w:pPr>
        <w:pStyle w:val="43"/>
        <w:numPr>
          <w:ilvl w:val="0"/>
          <w:numId w:val="8"/>
        </w:numPr>
      </w:pPr>
      <w:r>
        <w:t>Predseda rady školy vyhotoví zápisnicu o hlasovaní „per rollam“ a prijatých uzneseniach.</w:t>
      </w:r>
    </w:p>
    <w:p w14:paraId="573B98BA">
      <w:pPr>
        <w:pStyle w:val="2"/>
      </w:pPr>
      <w:bookmarkStart w:id="9" w:name="_Toc231906704"/>
      <w:r>
        <w:t>ČLÁNOK VI</w:t>
      </w:r>
      <w:r>
        <w:br w:type="textWrapping"/>
      </w:r>
      <w:r>
        <w:t>Práva a povinnosti členov</w:t>
      </w:r>
      <w:bookmarkEnd w:id="9"/>
    </w:p>
    <w:p w14:paraId="16D2C709">
      <w:pPr>
        <w:pStyle w:val="43"/>
        <w:numPr>
          <w:ilvl w:val="0"/>
          <w:numId w:val="10"/>
        </w:numPr>
        <w:rPr>
          <w:b/>
          <w:bCs/>
        </w:rPr>
      </w:pPr>
      <w:r>
        <w:t>Člen rady školy</w:t>
      </w:r>
      <w:r>
        <w:rPr>
          <w:b/>
          <w:bCs/>
        </w:rPr>
        <w:t xml:space="preserve"> má právo:</w:t>
      </w:r>
    </w:p>
    <w:p w14:paraId="2F2A6515">
      <w:pPr>
        <w:pStyle w:val="43"/>
        <w:numPr>
          <w:ilvl w:val="1"/>
          <w:numId w:val="10"/>
        </w:numPr>
      </w:pPr>
      <w:r>
        <w:t>voliť a byť volený do funkcie predsedu,</w:t>
      </w:r>
    </w:p>
    <w:p w14:paraId="0874B50B">
      <w:pPr>
        <w:pStyle w:val="43"/>
        <w:numPr>
          <w:ilvl w:val="1"/>
          <w:numId w:val="10"/>
        </w:numPr>
      </w:pPr>
      <w:r>
        <w:t>navrhovať kandidátov na funkciu predsedu rady školy,</w:t>
      </w:r>
    </w:p>
    <w:p w14:paraId="00521562">
      <w:pPr>
        <w:pStyle w:val="43"/>
        <w:numPr>
          <w:ilvl w:val="1"/>
          <w:numId w:val="10"/>
        </w:numPr>
      </w:pPr>
      <w:r>
        <w:t>byť informovaný o všetkých skutočnostiach, ktoré sú predmetom rokovania rady školy a slobodne sa k nim vyjadrovať,</w:t>
      </w:r>
    </w:p>
    <w:p w14:paraId="680AEE6C">
      <w:pPr>
        <w:pStyle w:val="43"/>
        <w:numPr>
          <w:ilvl w:val="1"/>
          <w:numId w:val="10"/>
        </w:numPr>
      </w:pPr>
      <w:r>
        <w:t>hlasovať ku všetkým uzneseniam rady školy,</w:t>
      </w:r>
    </w:p>
    <w:p w14:paraId="06698A51">
      <w:pPr>
        <w:pStyle w:val="43"/>
        <w:numPr>
          <w:ilvl w:val="1"/>
          <w:numId w:val="10"/>
        </w:numPr>
      </w:pPr>
      <w:r>
        <w:t>predkladať na rokovanie rady školy vlastné námety alebo materiály a podnety od skupín, ktoré zastupuje.</w:t>
      </w:r>
    </w:p>
    <w:p w14:paraId="63C0D3E6">
      <w:pPr>
        <w:pStyle w:val="43"/>
        <w:numPr>
          <w:ilvl w:val="0"/>
          <w:numId w:val="10"/>
        </w:numPr>
      </w:pPr>
      <w:r>
        <w:t xml:space="preserve">Člen rady školy </w:t>
      </w:r>
      <w:r>
        <w:rPr>
          <w:b/>
          <w:bCs/>
        </w:rPr>
        <w:t>je</w:t>
      </w:r>
      <w:r>
        <w:t xml:space="preserve"> </w:t>
      </w:r>
      <w:r>
        <w:rPr>
          <w:b/>
          <w:bCs/>
        </w:rPr>
        <w:t>povinný</w:t>
      </w:r>
      <w:r>
        <w:t>:</w:t>
      </w:r>
    </w:p>
    <w:p w14:paraId="6C19B927">
      <w:pPr>
        <w:pStyle w:val="43"/>
        <w:numPr>
          <w:ilvl w:val="1"/>
          <w:numId w:val="10"/>
        </w:numPr>
      </w:pPr>
      <w:r>
        <w:t>oznámiť rade školy všetky skutočnosti, ktoré môžu ovplyvniť jeho členstvo (zánik členstva, pozastavenie členstva v prípade výberového konania na obsadenie funkcie riaditeľa školy) v orgáne školskej samosprávy,</w:t>
      </w:r>
    </w:p>
    <w:p w14:paraId="1D054465">
      <w:pPr>
        <w:pStyle w:val="43"/>
        <w:numPr>
          <w:ilvl w:val="1"/>
          <w:numId w:val="10"/>
        </w:numPr>
      </w:pPr>
      <w:r>
        <w:t>zúčastňovať sa zasadnutí rady školy:</w:t>
      </w:r>
    </w:p>
    <w:p w14:paraId="6350DDEF">
      <w:pPr>
        <w:pStyle w:val="43"/>
        <w:numPr>
          <w:ilvl w:val="2"/>
          <w:numId w:val="11"/>
        </w:numPr>
        <w:ind w:left="2127"/>
      </w:pPr>
      <w:r>
        <w:t>neúčasť na troch po sebe nasledujúcich zasadnutiach bez náležitého ospravedlnenia sa hodnotí ako nezáujem o výkon funkcie a neplnenie povinností člena rady školy podľa tohto štatútu – rada školy túto skutočnosť oznámi rodičom, zamestnancom školy alebo zriaďovateľovi, za ktorých bol člen rady školy volený alebo delegovaný, ktorí rozhodnú o jeho členstve,</w:t>
      </w:r>
    </w:p>
    <w:p w14:paraId="0F114C90">
      <w:pPr>
        <w:pStyle w:val="43"/>
        <w:numPr>
          <w:ilvl w:val="1"/>
          <w:numId w:val="10"/>
        </w:numPr>
      </w:pPr>
      <w:r>
        <w:t>zabezpečiť ochranu osobných údajov chránených všeobecne záväznými právnymi predpismi,</w:t>
      </w:r>
    </w:p>
    <w:p w14:paraId="720BF864">
      <w:pPr>
        <w:pStyle w:val="43"/>
        <w:numPr>
          <w:ilvl w:val="1"/>
          <w:numId w:val="10"/>
        </w:numPr>
      </w:pPr>
      <w:r>
        <w:t>informovať skupinu, za ktorú bol do rady školy zvolený, o všetkých dôležitých skutočnostiach, ktoré sa ich týkajú,</w:t>
      </w:r>
    </w:p>
    <w:p w14:paraId="3A1B91C7">
      <w:pPr>
        <w:pStyle w:val="43"/>
        <w:numPr>
          <w:ilvl w:val="1"/>
          <w:numId w:val="10"/>
        </w:numPr>
      </w:pPr>
      <w:r>
        <w:t>zbierať pravidelne ich podnety,</w:t>
      </w:r>
    </w:p>
    <w:p w14:paraId="71D8DCC8">
      <w:pPr>
        <w:pStyle w:val="43"/>
        <w:numPr>
          <w:ilvl w:val="1"/>
          <w:numId w:val="10"/>
        </w:numPr>
      </w:pPr>
      <w:r>
        <w:t>sumarizovať a iniciovať pripomienky k materiálom,</w:t>
      </w:r>
    </w:p>
    <w:p w14:paraId="25B2F865">
      <w:pPr>
        <w:pStyle w:val="43"/>
        <w:numPr>
          <w:ilvl w:val="1"/>
          <w:numId w:val="10"/>
        </w:numPr>
      </w:pPr>
      <w:r>
        <w:t>informovať o prijatých podnetoch ostatných členov rady školy.</w:t>
      </w:r>
    </w:p>
    <w:p w14:paraId="5CCF4868">
      <w:pPr>
        <w:pStyle w:val="43"/>
        <w:numPr>
          <w:ilvl w:val="0"/>
          <w:numId w:val="10"/>
        </w:numPr>
        <w:rPr>
          <w:b/>
          <w:bCs/>
        </w:rPr>
      </w:pPr>
      <w:r>
        <w:rPr>
          <w:b/>
          <w:bCs/>
        </w:rPr>
        <w:t xml:space="preserve">Zákonní zástupcovia detí, ktorí sú zároveň zamestnancami školy, </w:t>
      </w:r>
      <w:r>
        <w:t>môžu byť členmi rady školy</w:t>
      </w:r>
      <w:r>
        <w:rPr>
          <w:b/>
          <w:bCs/>
        </w:rPr>
        <w:t xml:space="preserve"> </w:t>
      </w:r>
      <w:r>
        <w:t>len v jednej z nasledujúcich dvoch kategórii:</w:t>
      </w:r>
    </w:p>
    <w:p w14:paraId="1719A64F">
      <w:pPr>
        <w:pStyle w:val="43"/>
        <w:numPr>
          <w:ilvl w:val="1"/>
          <w:numId w:val="10"/>
        </w:numPr>
      </w:pPr>
      <w:r>
        <w:rPr>
          <w:b/>
          <w:bCs/>
        </w:rPr>
        <w:t>zástupca zákonných zástupcov</w:t>
      </w:r>
      <w:r>
        <w:t>,</w:t>
      </w:r>
    </w:p>
    <w:p w14:paraId="4E0DE716">
      <w:pPr>
        <w:pStyle w:val="43"/>
        <w:numPr>
          <w:ilvl w:val="1"/>
          <w:numId w:val="10"/>
        </w:numPr>
      </w:pPr>
      <w:r>
        <w:rPr>
          <w:b/>
          <w:bCs/>
        </w:rPr>
        <w:t>zástupca zamestnancov školy</w:t>
      </w:r>
      <w:r>
        <w:t>.</w:t>
      </w:r>
    </w:p>
    <w:p w14:paraId="06670E4A">
      <w:pPr>
        <w:pStyle w:val="43"/>
        <w:numPr>
          <w:ilvl w:val="0"/>
          <w:numId w:val="10"/>
        </w:numPr>
      </w:pPr>
      <w:r>
        <w:t>Ak sa počas funkčného obdobia člen rady školy zvolený za zástupcu zákonných zástupcov stane zamestnancom školy, je povinný bezodkladne oznámiť túto skutočnosť predsedovi rady školy a zvoliť si jednu z kategórií členstva, v ktorej chce pôsobiť.</w:t>
      </w:r>
    </w:p>
    <w:p w14:paraId="3A9BD173">
      <w:pPr>
        <w:pStyle w:val="43"/>
        <w:numPr>
          <w:ilvl w:val="0"/>
          <w:numId w:val="10"/>
        </w:numPr>
      </w:pPr>
      <w:r>
        <w:t>Ak si člen nemôže naďalej uplatňovať členstvo v kategórii, za ktorú bol pôvodne zvolený, je povinný vzdať sa členstva v tejto kategórii. Členstvo zaniká dňom doručenia písomného oznámenia o vzdaní sa funkcie zriaďovateľovi, ak nie je v oznámení uvedený neskorší dátum.</w:t>
      </w:r>
    </w:p>
    <w:p w14:paraId="5BE07217">
      <w:pPr>
        <w:pStyle w:val="43"/>
        <w:numPr>
          <w:ilvl w:val="0"/>
          <w:numId w:val="10"/>
        </w:numPr>
      </w:pPr>
      <w:r>
        <w:t xml:space="preserve">Ak má člen záujem pôsobiť v rade školy v inej kategórii (napr. ako zástupca zamestnancov školy), vznik členstva v novej kategórii je podmienený </w:t>
      </w:r>
      <w:r>
        <w:rPr>
          <w:b/>
          <w:bCs/>
        </w:rPr>
        <w:t xml:space="preserve">riadnou voľbou </w:t>
      </w:r>
      <w:r>
        <w:t>podľa pravidiel upravených v tomto štatúte.</w:t>
      </w:r>
    </w:p>
    <w:p w14:paraId="6F1621E7">
      <w:pPr>
        <w:pStyle w:val="2"/>
      </w:pPr>
      <w:bookmarkStart w:id="10" w:name="_Toc231906705"/>
      <w:r>
        <w:t>ČLÁNOK VII</w:t>
      </w:r>
      <w:r>
        <w:br w:type="textWrapping"/>
      </w:r>
      <w:r>
        <w:t>Povinnosti predsedu a podpredsedu</w:t>
      </w:r>
      <w:bookmarkEnd w:id="10"/>
    </w:p>
    <w:p w14:paraId="6CD91565">
      <w:pPr>
        <w:numPr>
          <w:ilvl w:val="0"/>
          <w:numId w:val="12"/>
        </w:numPr>
        <w:pBdr>
          <w:top w:val="none" w:color="auto" w:sz="0" w:space="0"/>
          <w:left w:val="none" w:color="auto" w:sz="0" w:space="0"/>
          <w:bottom w:val="none" w:color="auto" w:sz="0" w:space="0"/>
          <w:right w:val="none" w:color="auto" w:sz="0" w:space="0"/>
          <w:between w:val="none" w:color="auto" w:sz="0" w:space="0"/>
        </w:pBdr>
        <w:spacing w:after="0"/>
      </w:pPr>
      <w:r>
        <w:t>Predseda rady školy:</w:t>
      </w:r>
    </w:p>
    <w:p w14:paraId="38F762A4">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riadi činnosť rady školy a koná v jej mene,</w:t>
      </w:r>
    </w:p>
    <w:p w14:paraId="3FA2B4BB">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nerozhoduje o všetkých záležitostiach rady školy samostatne, vždy len spoločne s ostatnými členmi,</w:t>
      </w:r>
    </w:p>
    <w:p w14:paraId="419E6AE4">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predkladá na najbližšom zasadaní po ustanovení rady školy návrh štatútu rady školy na schválenie,</w:t>
      </w:r>
    </w:p>
    <w:p w14:paraId="1083E774">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zvoláva, pripravuje a riadi schôdze rady školy,</w:t>
      </w:r>
    </w:p>
    <w:p w14:paraId="1B51B4CB">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zvolá zasadnutie najneskôr do 15 dní, ak o to požiada tretina členov rady školy, riaditeľ školy, štvrtina zamestnancov školy alebo zriaďovateľ – ak tak neurobí, radu školy zvolá a predsedá jej podpredseda,</w:t>
      </w:r>
    </w:p>
    <w:p w14:paraId="6063C01A">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vypracuje výročnú správu v termíne určenom radou školy.</w:t>
      </w:r>
    </w:p>
    <w:p w14:paraId="6DCD92B0">
      <w:pPr>
        <w:numPr>
          <w:ilvl w:val="0"/>
          <w:numId w:val="12"/>
        </w:numPr>
        <w:pBdr>
          <w:top w:val="none" w:color="auto" w:sz="0" w:space="0"/>
          <w:left w:val="none" w:color="auto" w:sz="0" w:space="0"/>
          <w:bottom w:val="none" w:color="auto" w:sz="0" w:space="0"/>
          <w:right w:val="none" w:color="auto" w:sz="0" w:space="0"/>
          <w:between w:val="none" w:color="auto" w:sz="0" w:space="0"/>
        </w:pBdr>
        <w:spacing w:after="0"/>
      </w:pPr>
      <w:r>
        <w:t>Výročná správa obsahuje najmä:</w:t>
      </w:r>
    </w:p>
    <w:p w14:paraId="028163B3">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prehľad činností realizovaných radou školy v kalendárnom roku,</w:t>
      </w:r>
    </w:p>
    <w:p w14:paraId="38DA83F3">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prípadné zmeny v zložení rady školy,</w:t>
      </w:r>
    </w:p>
    <w:p w14:paraId="3204C46B">
      <w:pPr>
        <w:numPr>
          <w:ilvl w:val="1"/>
          <w:numId w:val="12"/>
        </w:numPr>
        <w:pBdr>
          <w:top w:val="none" w:color="auto" w:sz="0" w:space="0"/>
          <w:left w:val="none" w:color="auto" w:sz="0" w:space="0"/>
          <w:bottom w:val="none" w:color="auto" w:sz="0" w:space="0"/>
          <w:right w:val="none" w:color="auto" w:sz="0" w:space="0"/>
          <w:between w:val="none" w:color="auto" w:sz="0" w:space="0"/>
        </w:pBdr>
        <w:spacing w:after="0"/>
      </w:pPr>
      <w:r>
        <w:t>prehľad o hospodárení.</w:t>
      </w:r>
    </w:p>
    <w:p w14:paraId="7BEFFDC1">
      <w:pPr>
        <w:numPr>
          <w:ilvl w:val="0"/>
          <w:numId w:val="12"/>
        </w:numPr>
        <w:pBdr>
          <w:top w:val="none" w:color="auto" w:sz="0" w:space="0"/>
          <w:left w:val="none" w:color="auto" w:sz="0" w:space="0"/>
          <w:bottom w:val="none" w:color="auto" w:sz="0" w:space="0"/>
          <w:right w:val="none" w:color="auto" w:sz="0" w:space="0"/>
          <w:between w:val="none" w:color="auto" w:sz="0" w:space="0"/>
        </w:pBdr>
        <w:spacing w:after="0"/>
      </w:pPr>
      <w:r>
        <w:t>Výročná správa je pre verejnosť prístupná v sídle školy. Jeden výtlačok výročnej správy sa poskytne zriaďovateľovi. Informácia o činnosti rady školy, najmä počet a dátumy zasadnutí a prijaté uznesenia sú súčasťou výročnej správy školy podľa § 40 zákona č. 321/2025 Z. z. za príslušný školský rok.</w:t>
      </w:r>
    </w:p>
    <w:p w14:paraId="40E6E0DB">
      <w:pPr>
        <w:numPr>
          <w:ilvl w:val="0"/>
          <w:numId w:val="12"/>
        </w:numPr>
        <w:pBdr>
          <w:top w:val="none" w:color="auto" w:sz="0" w:space="0"/>
          <w:left w:val="none" w:color="auto" w:sz="0" w:space="0"/>
          <w:bottom w:val="none" w:color="auto" w:sz="0" w:space="0"/>
          <w:right w:val="none" w:color="auto" w:sz="0" w:space="0"/>
          <w:between w:val="none" w:color="auto" w:sz="0" w:space="0"/>
        </w:pBdr>
        <w:spacing w:after="0"/>
      </w:pPr>
      <w:r>
        <w:t>V prípade, že predseda rady školy nemôže vykonávať svoje práva a povinnosti v zmysle tohto štatútu, preberá ich podpredseda, pričom predseda mu poskytne potrebnú súčinnosť.</w:t>
      </w:r>
    </w:p>
    <w:p w14:paraId="744D0241">
      <w:pPr>
        <w:numPr>
          <w:ilvl w:val="0"/>
          <w:numId w:val="12"/>
        </w:numPr>
        <w:pBdr>
          <w:top w:val="none" w:color="auto" w:sz="0" w:space="0"/>
          <w:left w:val="none" w:color="auto" w:sz="0" w:space="0"/>
          <w:bottom w:val="none" w:color="auto" w:sz="0" w:space="0"/>
          <w:right w:val="none" w:color="auto" w:sz="0" w:space="0"/>
          <w:between w:val="none" w:color="auto" w:sz="0" w:space="0"/>
        </w:pBdr>
        <w:spacing w:after="0"/>
      </w:pPr>
      <w:r>
        <w:t>Podpredseda rady školy zastupuje predsedu rady školy v čase jeho neprítomnosti v rozsahu práv a povinností predsedu rady školy.</w:t>
      </w:r>
    </w:p>
    <w:p w14:paraId="6E34A8DD">
      <w:pPr>
        <w:numPr>
          <w:ilvl w:val="0"/>
          <w:numId w:val="12"/>
        </w:numPr>
        <w:pBdr>
          <w:top w:val="none" w:color="auto" w:sz="0" w:space="0"/>
          <w:left w:val="none" w:color="auto" w:sz="0" w:space="0"/>
          <w:bottom w:val="none" w:color="auto" w:sz="0" w:space="0"/>
          <w:right w:val="none" w:color="auto" w:sz="0" w:space="0"/>
          <w:between w:val="none" w:color="auto" w:sz="0" w:space="0"/>
        </w:pBdr>
        <w:spacing w:after="0"/>
      </w:pPr>
      <w:r>
        <w:t>Uznesenie rady školy alebo štatút môže obmedziť právo predsedu rady školy konať v jej mene. Toto obmedzenie však nie je účinné voči tretím osobám, ak tieto osoby o tejto skutočnosti nevedeli alebo nemohli vedieť.</w:t>
      </w:r>
    </w:p>
    <w:p w14:paraId="7DB310E5">
      <w:pPr>
        <w:pStyle w:val="2"/>
      </w:pPr>
      <w:bookmarkStart w:id="11" w:name="_Toc231906706"/>
      <w:r>
        <w:t>ČLÁNOK VIII</w:t>
      </w:r>
      <w:r>
        <w:br w:type="textWrapping"/>
      </w:r>
      <w:r>
        <w:t>Zánik členstva</w:t>
      </w:r>
      <w:bookmarkEnd w:id="11"/>
    </w:p>
    <w:p w14:paraId="599C27C3">
      <w:pPr>
        <w:numPr>
          <w:ilvl w:val="0"/>
          <w:numId w:val="13"/>
        </w:numPr>
        <w:pBdr>
          <w:top w:val="none" w:color="auto" w:sz="0" w:space="0"/>
          <w:left w:val="none" w:color="auto" w:sz="0" w:space="0"/>
          <w:bottom w:val="none" w:color="auto" w:sz="0" w:space="0"/>
          <w:right w:val="none" w:color="auto" w:sz="0" w:space="0"/>
          <w:between w:val="none" w:color="auto" w:sz="0" w:space="0"/>
        </w:pBdr>
        <w:spacing w:after="0"/>
      </w:pPr>
      <w:r>
        <w:t>V zmysle § 22 zákona č. 321/2025 Z. z. členstvo v rade školy zaniká:</w:t>
      </w:r>
    </w:p>
    <w:p w14:paraId="4C53FBF4">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uplynutím funkčného obdobia rady školy,</w:t>
      </w:r>
    </w:p>
    <w:p w14:paraId="03E00E67">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vzdaním sa členstva,</w:t>
      </w:r>
    </w:p>
    <w:p w14:paraId="090AB6FD">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ustanovením do funkcie, ktorá je nezlučiteľná s členstvom v rade školy,</w:t>
      </w:r>
    </w:p>
    <w:p w14:paraId="4A3AA628">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skončením pracovnoprávneho vzťahu so školou, ak ide o člena zvoleného za kategóriu zamestnancov; to platí, aj ak skončenie pracovnoprávneho vzťahu bolo rozhodnutím súdu vyhlásené za neplatné,</w:t>
      </w:r>
    </w:p>
    <w:p w14:paraId="2AF163F2">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dňom, kedy dieťa zvoleného zástupcu zákonných zástupcov prestane byť dieťaťom alebo žiakom školy,</w:t>
      </w:r>
    </w:p>
    <w:p w14:paraId="0DAB674B">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skončením výkonu funkcie predsedu školského parlamentu,</w:t>
      </w:r>
    </w:p>
    <w:p w14:paraId="20E89092">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odvolaním,</w:t>
      </w:r>
    </w:p>
    <w:p w14:paraId="13071CD1">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obmedzením spôsobilosti na právne úkony,</w:t>
      </w:r>
    </w:p>
    <w:p w14:paraId="173B8C8A">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smrťou alebo vyhlásením za mŕtveho,</w:t>
      </w:r>
    </w:p>
    <w:p w14:paraId="3E455151">
      <w:pPr>
        <w:numPr>
          <w:ilvl w:val="1"/>
          <w:numId w:val="13"/>
        </w:numPr>
        <w:pBdr>
          <w:top w:val="none" w:color="auto" w:sz="0" w:space="0"/>
          <w:left w:val="none" w:color="auto" w:sz="0" w:space="0"/>
          <w:bottom w:val="none" w:color="auto" w:sz="0" w:space="0"/>
          <w:right w:val="none" w:color="auto" w:sz="0" w:space="0"/>
          <w:between w:val="none" w:color="auto" w:sz="0" w:space="0"/>
        </w:pBdr>
        <w:spacing w:after="0"/>
        <w:rPr>
          <w:i/>
          <w:iCs/>
        </w:rPr>
      </w:pPr>
      <w:r>
        <w:rPr>
          <w:i/>
          <w:iCs/>
        </w:rPr>
        <w:t>výmazom školy z registra alebo zrušením príslušnej organizačnej zložky.</w:t>
      </w:r>
    </w:p>
    <w:p w14:paraId="0B4189D3">
      <w:pPr>
        <w:numPr>
          <w:ilvl w:val="0"/>
          <w:numId w:val="13"/>
        </w:numPr>
        <w:pBdr>
          <w:top w:val="none" w:color="auto" w:sz="0" w:space="0"/>
          <w:left w:val="none" w:color="auto" w:sz="0" w:space="0"/>
          <w:bottom w:val="none" w:color="auto" w:sz="0" w:space="0"/>
          <w:right w:val="none" w:color="auto" w:sz="0" w:space="0"/>
          <w:between w:val="none" w:color="auto" w:sz="0" w:space="0"/>
        </w:pBdr>
        <w:spacing w:after="0"/>
      </w:pPr>
      <w:r>
        <w:t>Člen rady školy sa môže vzdať svojej funkcie písomným oznámením zriaďovateľovi s uvedením dátumu vzdania sa členstva, pričom najskorší dátum zániku je dňom doručenia tohto oznámenia.</w:t>
      </w:r>
    </w:p>
    <w:p w14:paraId="15A4D86C">
      <w:pPr>
        <w:numPr>
          <w:ilvl w:val="0"/>
          <w:numId w:val="13"/>
        </w:numPr>
        <w:pBdr>
          <w:top w:val="none" w:color="auto" w:sz="0" w:space="0"/>
          <w:left w:val="none" w:color="auto" w:sz="0" w:space="0"/>
          <w:bottom w:val="none" w:color="auto" w:sz="0" w:space="0"/>
          <w:right w:val="none" w:color="auto" w:sz="0" w:space="0"/>
          <w:between w:val="none" w:color="auto" w:sz="0" w:space="0"/>
        </w:pBdr>
        <w:spacing w:after="0"/>
      </w:pPr>
      <w:r>
        <w:rPr>
          <w:b/>
          <w:bCs/>
        </w:rPr>
        <w:t xml:space="preserve">Odvolanie člena </w:t>
      </w:r>
      <w:r>
        <w:t>rady školy:</w:t>
      </w:r>
    </w:p>
    <w:p w14:paraId="2B1C53E6">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Voleného člena rady školy môže odvolať len príslušná kategória voličov, ktorú v rade školy zastupuje.</w:t>
      </w:r>
    </w:p>
    <w:p w14:paraId="1B84BA8E">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Dôvody na odvolanie člena rady školy:</w:t>
      </w:r>
    </w:p>
    <w:p w14:paraId="5F057098">
      <w:pPr>
        <w:pStyle w:val="43"/>
        <w:numPr>
          <w:ilvl w:val="2"/>
          <w:numId w:val="14"/>
        </w:numPr>
        <w:ind w:left="2127"/>
      </w:pPr>
      <w:r>
        <w:t>právoplatné odsúdenie za úmyselný trestný čin,</w:t>
      </w:r>
    </w:p>
    <w:p w14:paraId="6EBD4E5C">
      <w:pPr>
        <w:pStyle w:val="43"/>
        <w:numPr>
          <w:ilvl w:val="2"/>
          <w:numId w:val="14"/>
        </w:numPr>
        <w:ind w:left="2127"/>
      </w:pPr>
      <w:r>
        <w:t>neschopnosť vykonávať túto funkciu dlhšie ako šesť mesiacov zo zdravotných dôvodov podľa lekárskeho posudku,</w:t>
      </w:r>
    </w:p>
    <w:p w14:paraId="6F7402C6">
      <w:pPr>
        <w:pStyle w:val="43"/>
        <w:numPr>
          <w:ilvl w:val="2"/>
          <w:numId w:val="14"/>
        </w:numPr>
        <w:spacing w:after="0"/>
        <w:ind w:left="2127"/>
      </w:pPr>
      <w:r>
        <w:t>konanie v rozpore s ustanoveniami zákona č. 321/2025 Z. z. alebo štatútom rady školy,</w:t>
      </w:r>
    </w:p>
    <w:p w14:paraId="6D3C557A">
      <w:pPr>
        <w:numPr>
          <w:ilvl w:val="2"/>
          <w:numId w:val="14"/>
        </w:numPr>
        <w:pBdr>
          <w:top w:val="none" w:color="auto" w:sz="0" w:space="0"/>
          <w:left w:val="none" w:color="auto" w:sz="0" w:space="0"/>
          <w:bottom w:val="none" w:color="auto" w:sz="0" w:space="0"/>
          <w:right w:val="none" w:color="auto" w:sz="0" w:space="0"/>
          <w:between w:val="none" w:color="auto" w:sz="0" w:space="0"/>
        </w:pBdr>
        <w:spacing w:after="0"/>
        <w:ind w:left="2127"/>
      </w:pPr>
      <w:r>
        <w:t>porušovanie všeobecne záväzných právnych predpisov.</w:t>
      </w:r>
    </w:p>
    <w:p w14:paraId="0E3FCC07">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Zriaďovateľ môže odvolať delegovaného zástupcu bez uvedenia dôvodu, písomne a listina musí byť doručená rade školy</w:t>
      </w:r>
    </w:p>
    <w:p w14:paraId="017C5838">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V prípade odvolania člena rady školy doručí predseda písomný záznam o odvolaní člena rady školy zriaďovateľovi.</w:t>
      </w:r>
    </w:p>
    <w:p w14:paraId="0EC28FD4">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V prípade odvolania predsedu doručí poverený člen rady školy písomný záznam o odvolaní predsedu rady školy zriaďovateľovi.</w:t>
      </w:r>
    </w:p>
    <w:p w14:paraId="6A430EEB">
      <w:pPr>
        <w:numPr>
          <w:ilvl w:val="0"/>
          <w:numId w:val="13"/>
        </w:numPr>
        <w:pBdr>
          <w:top w:val="none" w:color="auto" w:sz="0" w:space="0"/>
          <w:left w:val="none" w:color="auto" w:sz="0" w:space="0"/>
          <w:bottom w:val="none" w:color="auto" w:sz="0" w:space="0"/>
          <w:right w:val="none" w:color="auto" w:sz="0" w:space="0"/>
          <w:between w:val="none" w:color="auto" w:sz="0" w:space="0"/>
        </w:pBdr>
        <w:spacing w:after="0"/>
      </w:pPr>
      <w:r>
        <w:rPr>
          <w:b/>
          <w:bCs/>
        </w:rPr>
        <w:t>Zánik členstva v rade školy pred skončením funkčného obdobia</w:t>
      </w:r>
      <w:r>
        <w:t>:</w:t>
      </w:r>
    </w:p>
    <w:tbl>
      <w:tblPr>
        <w:tblStyle w:val="21"/>
        <w:tblW w:w="0" w:type="auto"/>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09"/>
      </w:tblGrid>
      <w:tr w14:paraId="18795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09" w:type="dxa"/>
          </w:tcPr>
          <w:p w14:paraId="780FFD67">
            <w:pPr>
              <w:numPr>
                <w:ilvl w:val="1"/>
                <w:numId w:val="13"/>
              </w:numPr>
              <w:spacing w:after="0" w:line="276" w:lineRule="auto"/>
              <w:ind w:left="1287"/>
            </w:pPr>
            <w:r>
              <w:t>zástupca zamestnancov školy – nevyhnutná voľba nového člena iba v prípade, ak nemôže byť na voľné miesto uskutočnený nástup osoby, ktorá získala v riadnych voľbách do rady školy za príslušnú kategóriu voličov najbližší najvyšší počet hlasov,</w:t>
            </w:r>
          </w:p>
        </w:tc>
      </w:tr>
      <w:tr w14:paraId="33A45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09" w:type="dxa"/>
          </w:tcPr>
          <w:p w14:paraId="034971ED">
            <w:pPr>
              <w:numPr>
                <w:ilvl w:val="1"/>
                <w:numId w:val="13"/>
              </w:numPr>
              <w:spacing w:after="0" w:line="276" w:lineRule="auto"/>
              <w:ind w:left="1287"/>
            </w:pPr>
            <w:r>
              <w:t>zástupca zákonných zástupcov – nevyhnutná voľba nového člena iba v prípade, ak nemôže byť na voľné miesto uskutočnený nástup osoby, ktorá získala v riadnych voľbách do rady školy za príslušnú kategóriu voličov najbližší najvyšší počet hlasov,</w:t>
            </w:r>
          </w:p>
        </w:tc>
      </w:tr>
      <w:tr w14:paraId="3099B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09" w:type="dxa"/>
          </w:tcPr>
          <w:p w14:paraId="21B4CFEE">
            <w:pPr>
              <w:numPr>
                <w:ilvl w:val="1"/>
                <w:numId w:val="13"/>
              </w:numPr>
              <w:spacing w:after="0" w:line="276" w:lineRule="auto"/>
              <w:ind w:left="1287"/>
            </w:pPr>
            <w:r>
              <w:t>zástupca zriaďovateľa: zriaďovateľ deleguje nového člena rady školy, ktorého členstvo trvá do konca funkčného obdobia rady školy.</w:t>
            </w:r>
          </w:p>
        </w:tc>
      </w:tr>
    </w:tbl>
    <w:p w14:paraId="0012714B">
      <w:pPr>
        <w:numPr>
          <w:ilvl w:val="0"/>
          <w:numId w:val="13"/>
        </w:numPr>
        <w:pBdr>
          <w:top w:val="none" w:color="auto" w:sz="0" w:space="0"/>
          <w:left w:val="none" w:color="auto" w:sz="0" w:space="0"/>
          <w:bottom w:val="none" w:color="auto" w:sz="0" w:space="0"/>
          <w:right w:val="none" w:color="auto" w:sz="0" w:space="0"/>
          <w:between w:val="none" w:color="auto" w:sz="0" w:space="0"/>
        </w:pBdr>
        <w:spacing w:after="0"/>
        <w:rPr>
          <w:b/>
          <w:bCs/>
        </w:rPr>
      </w:pPr>
      <w:r>
        <w:rPr>
          <w:b/>
          <w:bCs/>
        </w:rPr>
        <w:t>Pozastavenie členstva v rade školy:</w:t>
      </w:r>
    </w:p>
    <w:p w14:paraId="18F925AA">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dňom podania žiadosti člena rady školy o zaradenie do výberového konania na funkciu riaditeľa príslušnej školy, pričom toto postavenie trvá až do dňa vyhlásenia výsledkov výberového konania,</w:t>
      </w:r>
    </w:p>
    <w:p w14:paraId="7AC4EF13">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dňom, keď člen rady školy obsadí voľné miesto riaditeľa bez výberového konania, pričom členstvo v rade školy sa pozastavuje až do vymenovania riaditeľa na základe výberového konania,</w:t>
      </w:r>
    </w:p>
    <w:p w14:paraId="61D2C017">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na čas, kedy je člen rady školy poverený zastupovaním riaditeľa,</w:t>
      </w:r>
    </w:p>
    <w:p w14:paraId="4010FABF">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v deň pozastavenia členstva predsedu aj podpredsedu rady školy poverí rada školy iného člena výkonom funkcie predsedu rady školy do konca pozastavenia členstva predsedu alebo podpredsedu rady školy.</w:t>
      </w:r>
    </w:p>
    <w:p w14:paraId="68609F37">
      <w:pPr>
        <w:numPr>
          <w:ilvl w:val="0"/>
          <w:numId w:val="13"/>
        </w:numPr>
        <w:pBdr>
          <w:top w:val="none" w:color="auto" w:sz="0" w:space="0"/>
          <w:left w:val="none" w:color="auto" w:sz="0" w:space="0"/>
          <w:bottom w:val="none" w:color="auto" w:sz="0" w:space="0"/>
          <w:right w:val="none" w:color="auto" w:sz="0" w:space="0"/>
          <w:between w:val="none" w:color="auto" w:sz="0" w:space="0"/>
        </w:pBdr>
        <w:spacing w:after="0"/>
        <w:rPr>
          <w:b/>
          <w:bCs/>
        </w:rPr>
      </w:pPr>
      <w:r>
        <w:rPr>
          <w:b/>
          <w:bCs/>
        </w:rPr>
        <w:t>Predseda rady školy alebo podpredseda rady školy:</w:t>
      </w:r>
    </w:p>
    <w:p w14:paraId="6B6F4FCD">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môže sa vzdať svojej funkcie písomným oznámením zriaďovateľovi s uvedením dátumu zániku výkonu funkcie, pričom najskorší dátum zániku je dňom doručenia tohto oznámenia,</w:t>
      </w:r>
    </w:p>
    <w:p w14:paraId="49F4682F">
      <w:pPr>
        <w:numPr>
          <w:ilvl w:val="1"/>
          <w:numId w:val="13"/>
        </w:numPr>
        <w:pBdr>
          <w:top w:val="none" w:color="auto" w:sz="0" w:space="0"/>
          <w:left w:val="none" w:color="auto" w:sz="0" w:space="0"/>
          <w:bottom w:val="none" w:color="auto" w:sz="0" w:space="0"/>
          <w:right w:val="none" w:color="auto" w:sz="0" w:space="0"/>
          <w:between w:val="none" w:color="auto" w:sz="0" w:space="0"/>
        </w:pBdr>
        <w:spacing w:after="0"/>
      </w:pPr>
      <w:r>
        <w:t>ak bol odvolaný z tejto funkcie alebo ak sa jej vzdal, ostáva členom rady školy za príslušnú kategóriu voličov a členovia rady školy bezodkladne zvolia nového predsedu/podpredsedu rady školy.</w:t>
      </w:r>
    </w:p>
    <w:p w14:paraId="4312337C">
      <w:pPr>
        <w:pStyle w:val="2"/>
      </w:pPr>
      <w:bookmarkStart w:id="12" w:name="_Toc231906707"/>
      <w:r>
        <w:t>ČLÁNOK IX</w:t>
      </w:r>
      <w:r>
        <w:br w:type="textWrapping"/>
      </w:r>
      <w:r>
        <w:t>Vzťah k orgánom miestnej štátnej správy</w:t>
      </w:r>
      <w:bookmarkEnd w:id="12"/>
    </w:p>
    <w:p w14:paraId="3E423187">
      <w:pPr>
        <w:numPr>
          <w:ilvl w:val="0"/>
          <w:numId w:val="15"/>
        </w:numPr>
        <w:pBdr>
          <w:top w:val="none" w:color="auto" w:sz="0" w:space="0"/>
          <w:left w:val="none" w:color="auto" w:sz="0" w:space="0"/>
          <w:bottom w:val="none" w:color="auto" w:sz="0" w:space="0"/>
          <w:right w:val="none" w:color="auto" w:sz="0" w:space="0"/>
          <w:between w:val="none" w:color="auto" w:sz="0" w:space="0"/>
        </w:pBdr>
        <w:spacing w:after="0"/>
      </w:pPr>
      <w:r>
        <w:t>Predseda rady školy informuje riaditeľa školy o pláne zasadnutí na príslušný kalendárny rok.</w:t>
      </w:r>
    </w:p>
    <w:p w14:paraId="0C72DC1E">
      <w:pPr>
        <w:numPr>
          <w:ilvl w:val="0"/>
          <w:numId w:val="15"/>
        </w:numPr>
        <w:pBdr>
          <w:top w:val="none" w:color="auto" w:sz="0" w:space="0"/>
          <w:left w:val="none" w:color="auto" w:sz="0" w:space="0"/>
          <w:bottom w:val="none" w:color="auto" w:sz="0" w:space="0"/>
          <w:right w:val="none" w:color="auto" w:sz="0" w:space="0"/>
          <w:between w:val="none" w:color="auto" w:sz="0" w:space="0"/>
        </w:pBdr>
        <w:spacing w:after="0"/>
      </w:pPr>
      <w:r>
        <w:t>Riaditeľ školy v súlade s plánom zasadaní, príslušným právnym predpisom alebo na požiadanie predkladá rade školy s dostatočným časovým predstihom príslušné materiály spravidla v písomnej forme a v požadovanom množstve.</w:t>
      </w:r>
    </w:p>
    <w:p w14:paraId="2D7316BC">
      <w:pPr>
        <w:numPr>
          <w:ilvl w:val="0"/>
          <w:numId w:val="15"/>
        </w:numPr>
        <w:pBdr>
          <w:top w:val="none" w:color="auto" w:sz="0" w:space="0"/>
          <w:left w:val="none" w:color="auto" w:sz="0" w:space="0"/>
          <w:bottom w:val="none" w:color="auto" w:sz="0" w:space="0"/>
          <w:right w:val="none" w:color="auto" w:sz="0" w:space="0"/>
          <w:between w:val="none" w:color="auto" w:sz="0" w:space="0"/>
        </w:pBdr>
        <w:spacing w:after="0"/>
      </w:pPr>
      <w:r>
        <w:t>Na žiadosť rady školy je riaditeľ školy povinný podať informáciu či vysvetlenie osobne na zasadnutí rady školy.</w:t>
      </w:r>
    </w:p>
    <w:p w14:paraId="3080AD94">
      <w:pPr>
        <w:numPr>
          <w:ilvl w:val="0"/>
          <w:numId w:val="15"/>
        </w:numPr>
        <w:pBdr>
          <w:top w:val="none" w:color="auto" w:sz="0" w:space="0"/>
          <w:left w:val="none" w:color="auto" w:sz="0" w:space="0"/>
          <w:bottom w:val="none" w:color="auto" w:sz="0" w:space="0"/>
          <w:right w:val="none" w:color="auto" w:sz="0" w:space="0"/>
          <w:between w:val="none" w:color="auto" w:sz="0" w:space="0"/>
        </w:pBdr>
        <w:spacing w:after="0"/>
      </w:pPr>
      <w:r>
        <w:t>Rada školy:</w:t>
      </w:r>
    </w:p>
    <w:p w14:paraId="19429F13">
      <w:pPr>
        <w:numPr>
          <w:ilvl w:val="1"/>
          <w:numId w:val="15"/>
        </w:numPr>
        <w:pBdr>
          <w:top w:val="none" w:color="auto" w:sz="0" w:space="0"/>
          <w:left w:val="none" w:color="auto" w:sz="0" w:space="0"/>
          <w:bottom w:val="none" w:color="auto" w:sz="0" w:space="0"/>
          <w:right w:val="none" w:color="auto" w:sz="0" w:space="0"/>
          <w:between w:val="none" w:color="auto" w:sz="0" w:space="0"/>
        </w:pBdr>
        <w:spacing w:after="0"/>
      </w:pPr>
      <w:r>
        <w:t>ako samosprávny orgán v zmysle Článku 2 ods. 3 tohto štatútu nemá vzťah nadriadenosti ani podriadenosti vo vzťahu k orgánom miestnej štátnej správy a zriaďovateľovi, ale je ich rovnocenným partnerom,</w:t>
      </w:r>
    </w:p>
    <w:p w14:paraId="5F24458B">
      <w:pPr>
        <w:numPr>
          <w:ilvl w:val="1"/>
          <w:numId w:val="15"/>
        </w:numPr>
        <w:pBdr>
          <w:top w:val="none" w:color="auto" w:sz="0" w:space="0"/>
          <w:left w:val="none" w:color="auto" w:sz="0" w:space="0"/>
          <w:bottom w:val="none" w:color="auto" w:sz="0" w:space="0"/>
          <w:right w:val="none" w:color="auto" w:sz="0" w:space="0"/>
          <w:between w:val="none" w:color="auto" w:sz="0" w:space="0"/>
        </w:pBdr>
        <w:spacing w:after="0"/>
      </w:pPr>
      <w:r>
        <w:t>úzko spolupracuje najmä s riaditeľom a zriaďovateľom školy na rozvoji školy a vyjadruje sa ku všetkým dôležitým rozhodnutiam o smerovaní školy,</w:t>
      </w:r>
    </w:p>
    <w:p w14:paraId="3FF0EDB5">
      <w:pPr>
        <w:numPr>
          <w:ilvl w:val="1"/>
          <w:numId w:val="15"/>
        </w:numPr>
        <w:pBdr>
          <w:top w:val="none" w:color="auto" w:sz="0" w:space="0"/>
          <w:left w:val="none" w:color="auto" w:sz="0" w:space="0"/>
          <w:bottom w:val="none" w:color="auto" w:sz="0" w:space="0"/>
          <w:right w:val="none" w:color="auto" w:sz="0" w:space="0"/>
          <w:between w:val="none" w:color="auto" w:sz="0" w:space="0"/>
        </w:pBdr>
        <w:spacing w:after="0"/>
      </w:pPr>
      <w:r>
        <w:t>udržiava kontakty:</w:t>
      </w:r>
    </w:p>
    <w:tbl>
      <w:tblPr>
        <w:tblStyle w:val="21"/>
        <w:tblW w:w="9356"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56"/>
      </w:tblGrid>
      <w:tr w14:paraId="4F9F4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6" w:type="dxa"/>
          </w:tcPr>
          <w:p w14:paraId="18DC1F09">
            <w:pPr>
              <w:numPr>
                <w:ilvl w:val="2"/>
                <w:numId w:val="15"/>
              </w:numPr>
              <w:pBdr>
                <w:top w:val="none" w:color="auto" w:sz="0" w:space="0"/>
                <w:left w:val="none" w:color="auto" w:sz="0" w:space="0"/>
                <w:bottom w:val="none" w:color="auto" w:sz="0" w:space="0"/>
                <w:right w:val="none" w:color="auto" w:sz="0" w:space="0"/>
                <w:between w:val="none" w:color="auto" w:sz="0" w:space="0"/>
              </w:pBdr>
              <w:spacing w:after="0" w:line="276" w:lineRule="auto"/>
              <w:ind w:left="1985"/>
            </w:pPr>
            <w:r>
              <w:t>s odbormi a so zamestnaneckým dôverníkom,</w:t>
            </w:r>
          </w:p>
        </w:tc>
      </w:tr>
    </w:tbl>
    <w:p w14:paraId="76EF0F56">
      <w:pPr>
        <w:numPr>
          <w:ilvl w:val="2"/>
          <w:numId w:val="15"/>
        </w:numPr>
        <w:pBdr>
          <w:top w:val="none" w:color="auto" w:sz="0" w:space="0"/>
          <w:left w:val="none" w:color="auto" w:sz="0" w:space="0"/>
          <w:bottom w:val="none" w:color="auto" w:sz="0" w:space="0"/>
          <w:right w:val="none" w:color="auto" w:sz="0" w:space="0"/>
          <w:between w:val="none" w:color="auto" w:sz="0" w:space="0"/>
        </w:pBdr>
        <w:spacing w:after="0"/>
        <w:ind w:left="1985"/>
      </w:pPr>
      <w:r>
        <w:t>s radou rodičov,</w:t>
      </w:r>
    </w:p>
    <w:p w14:paraId="7C2A3DFA">
      <w:pPr>
        <w:numPr>
          <w:ilvl w:val="2"/>
          <w:numId w:val="15"/>
        </w:numPr>
        <w:pBdr>
          <w:top w:val="none" w:color="auto" w:sz="0" w:space="0"/>
          <w:left w:val="none" w:color="auto" w:sz="0" w:space="0"/>
          <w:bottom w:val="none" w:color="auto" w:sz="0" w:space="0"/>
          <w:right w:val="none" w:color="auto" w:sz="0" w:space="0"/>
          <w:between w:val="none" w:color="auto" w:sz="0" w:space="0"/>
        </w:pBdr>
        <w:spacing w:after="0"/>
        <w:ind w:left="1985"/>
      </w:pPr>
      <w:r>
        <w:t>s orgánmi školskej samosprávy,</w:t>
      </w:r>
    </w:p>
    <w:p w14:paraId="333BE7BD">
      <w:pPr>
        <w:numPr>
          <w:ilvl w:val="2"/>
          <w:numId w:val="15"/>
        </w:numPr>
        <w:pBdr>
          <w:top w:val="none" w:color="auto" w:sz="0" w:space="0"/>
          <w:left w:val="none" w:color="auto" w:sz="0" w:space="0"/>
          <w:bottom w:val="none" w:color="auto" w:sz="0" w:space="0"/>
          <w:right w:val="none" w:color="auto" w:sz="0" w:space="0"/>
          <w:between w:val="none" w:color="auto" w:sz="0" w:space="0"/>
        </w:pBdr>
        <w:spacing w:after="0"/>
        <w:ind w:left="1985"/>
      </w:pPr>
      <w:r>
        <w:t>s ďalšími inštitúciami, ktorých činnosť súvisí s regionálnym školstvom, medzi ktoré patrí najmä Regionálny úrad školskej správy v Žiline.</w:t>
      </w:r>
    </w:p>
    <w:p w14:paraId="0BE4E13D">
      <w:pPr>
        <w:numPr>
          <w:ilvl w:val="0"/>
          <w:numId w:val="15"/>
        </w:numPr>
        <w:pBdr>
          <w:top w:val="none" w:color="auto" w:sz="0" w:space="0"/>
          <w:left w:val="none" w:color="auto" w:sz="0" w:space="0"/>
          <w:bottom w:val="none" w:color="auto" w:sz="0" w:space="0"/>
          <w:right w:val="none" w:color="auto" w:sz="0" w:space="0"/>
          <w:between w:val="none" w:color="auto" w:sz="0" w:space="0"/>
        </w:pBdr>
        <w:spacing w:after="0"/>
      </w:pPr>
      <w:r>
        <w:t>Kompetencie rady školy a riaditeľa školy sa riadia všeobecne záväznými právnymi predpismi.</w:t>
      </w:r>
    </w:p>
    <w:p w14:paraId="49165B95">
      <w:pPr>
        <w:pStyle w:val="2"/>
      </w:pPr>
      <w:bookmarkStart w:id="13" w:name="_Toc231906708"/>
      <w:bookmarkStart w:id="14" w:name="_Toc184712740"/>
      <w:bookmarkStart w:id="15" w:name="_Toc187314591"/>
      <w:r>
        <w:t>ČLÁNOK X</w:t>
      </w:r>
      <w:r>
        <w:br w:type="textWrapping"/>
      </w:r>
      <w:r>
        <w:t>Financovanie činnosti</w:t>
      </w:r>
      <w:bookmarkEnd w:id="13"/>
    </w:p>
    <w:p w14:paraId="27E0211A">
      <w:pPr>
        <w:numPr>
          <w:ilvl w:val="0"/>
          <w:numId w:val="16"/>
        </w:numPr>
        <w:pBdr>
          <w:top w:val="none" w:color="auto" w:sz="0" w:space="0"/>
          <w:left w:val="none" w:color="auto" w:sz="0" w:space="0"/>
          <w:bottom w:val="none" w:color="auto" w:sz="0" w:space="0"/>
          <w:right w:val="none" w:color="auto" w:sz="0" w:space="0"/>
          <w:between w:val="none" w:color="auto" w:sz="0" w:space="0"/>
        </w:pBdr>
        <w:spacing w:after="0"/>
      </w:pPr>
      <w:r>
        <w:t>Rada školy zabezpečuje svoju činnosť z prostriedkov rozpočtu školy na tento účel určenými v súlade s osobitnými predpismi.</w:t>
      </w:r>
    </w:p>
    <w:p w14:paraId="5C62BD1C">
      <w:pPr>
        <w:numPr>
          <w:ilvl w:val="0"/>
          <w:numId w:val="16"/>
        </w:numPr>
        <w:pBdr>
          <w:top w:val="none" w:color="auto" w:sz="0" w:space="0"/>
          <w:left w:val="none" w:color="auto" w:sz="0" w:space="0"/>
          <w:bottom w:val="none" w:color="auto" w:sz="0" w:space="0"/>
          <w:right w:val="none" w:color="auto" w:sz="0" w:space="0"/>
          <w:between w:val="none" w:color="auto" w:sz="0" w:space="0"/>
        </w:pBdr>
        <w:spacing w:after="0"/>
      </w:pPr>
      <w:r>
        <w:t>Rada školy nemá vlastný majetok.</w:t>
      </w:r>
    </w:p>
    <w:p w14:paraId="52FDB845">
      <w:pPr>
        <w:numPr>
          <w:ilvl w:val="0"/>
          <w:numId w:val="16"/>
        </w:numPr>
        <w:pBdr>
          <w:top w:val="none" w:color="auto" w:sz="0" w:space="0"/>
          <w:left w:val="none" w:color="auto" w:sz="0" w:space="0"/>
          <w:bottom w:val="none" w:color="auto" w:sz="0" w:space="0"/>
          <w:right w:val="none" w:color="auto" w:sz="0" w:space="0"/>
          <w:between w:val="none" w:color="auto" w:sz="0" w:space="0"/>
        </w:pBdr>
        <w:spacing w:after="0"/>
      </w:pPr>
      <w:r>
        <w:t>Za finančnú úhradu nákladov rady školy zodpovedá riaditeľ školy.</w:t>
      </w:r>
    </w:p>
    <w:p w14:paraId="6A93102C">
      <w:pPr>
        <w:numPr>
          <w:ilvl w:val="0"/>
          <w:numId w:val="16"/>
        </w:numPr>
        <w:pBdr>
          <w:top w:val="none" w:color="auto" w:sz="0" w:space="0"/>
          <w:left w:val="none" w:color="auto" w:sz="0" w:space="0"/>
          <w:bottom w:val="none" w:color="auto" w:sz="0" w:space="0"/>
          <w:right w:val="none" w:color="auto" w:sz="0" w:space="0"/>
          <w:between w:val="none" w:color="auto" w:sz="0" w:space="0"/>
        </w:pBdr>
        <w:spacing w:after="0"/>
      </w:pPr>
      <w:r>
        <w:t>Riaditeľ školy v spolupráci s radou školy vypracuje rozpočet rady školy.</w:t>
      </w:r>
    </w:p>
    <w:p w14:paraId="26E05169">
      <w:pPr>
        <w:numPr>
          <w:ilvl w:val="0"/>
          <w:numId w:val="16"/>
        </w:numPr>
        <w:pBdr>
          <w:top w:val="none" w:color="auto" w:sz="0" w:space="0"/>
          <w:left w:val="none" w:color="auto" w:sz="0" w:space="0"/>
          <w:bottom w:val="none" w:color="auto" w:sz="0" w:space="0"/>
          <w:right w:val="none" w:color="auto" w:sz="0" w:space="0"/>
          <w:between w:val="none" w:color="auto" w:sz="0" w:space="0"/>
        </w:pBdr>
        <w:spacing w:after="0"/>
      </w:pPr>
      <w:r>
        <w:t>Rozpočet rady školy obsahuje všetky rozpočtové príjmy a výdavky, pričom sa zostavuje a schvaľuje na príslušný kalendárny rok.</w:t>
      </w:r>
    </w:p>
    <w:p w14:paraId="732EF7CD">
      <w:pPr>
        <w:numPr>
          <w:ilvl w:val="0"/>
          <w:numId w:val="16"/>
        </w:numPr>
        <w:pBdr>
          <w:top w:val="none" w:color="auto" w:sz="0" w:space="0"/>
          <w:left w:val="none" w:color="auto" w:sz="0" w:space="0"/>
          <w:bottom w:val="none" w:color="auto" w:sz="0" w:space="0"/>
          <w:right w:val="none" w:color="auto" w:sz="0" w:space="0"/>
          <w:between w:val="none" w:color="auto" w:sz="0" w:space="0"/>
        </w:pBdr>
        <w:spacing w:after="0"/>
      </w:pPr>
      <w:r>
        <w:t>Návrh rozpočtu predkladá predseda rady školy po jeho prerokovaní a schválení riaditeľom školy na schválenie rade školy najneskôr jeden mesiac pred začiatkom kalendárneho roka, na ktorý sa rozpočet zostavuje.</w:t>
      </w:r>
      <w:r>
        <w:br w:type="page"/>
      </w:r>
    </w:p>
    <w:p w14:paraId="0FCC404E">
      <w:pPr>
        <w:pStyle w:val="2"/>
      </w:pPr>
      <w:bookmarkStart w:id="16" w:name="_Toc231906709"/>
      <w:r>
        <w:t>ČLÁNOK XI</w:t>
      </w:r>
      <w:r>
        <w:br w:type="textWrapping"/>
      </w:r>
      <w:bookmarkEnd w:id="14"/>
      <w:bookmarkEnd w:id="15"/>
      <w:r>
        <w:t>Záverečné ustanovenia</w:t>
      </w:r>
      <w:bookmarkEnd w:id="16"/>
    </w:p>
    <w:p w14:paraId="0075B98D">
      <w:pPr>
        <w:numPr>
          <w:ilvl w:val="0"/>
          <w:numId w:val="17"/>
        </w:numPr>
        <w:pBdr>
          <w:top w:val="none" w:color="auto" w:sz="0" w:space="0"/>
          <w:left w:val="none" w:color="auto" w:sz="0" w:space="0"/>
          <w:bottom w:val="none" w:color="auto" w:sz="0" w:space="0"/>
          <w:right w:val="none" w:color="auto" w:sz="0" w:space="0"/>
          <w:between w:val="none" w:color="auto" w:sz="0" w:space="0"/>
        </w:pBdr>
        <w:spacing w:after="0"/>
      </w:pPr>
      <w:r>
        <w:rPr>
          <w:color w:val="000000"/>
        </w:rPr>
        <w:t>Štatút je súčasťou systému vnútorného riadenia a podlieha priebežnej aktualizácii v závislosti od zmien potrieb, kompetencií a zodpovedností.</w:t>
      </w:r>
    </w:p>
    <w:p w14:paraId="3F5C0414">
      <w:pPr>
        <w:pStyle w:val="43"/>
        <w:numPr>
          <w:ilvl w:val="0"/>
          <w:numId w:val="17"/>
        </w:numPr>
        <w:spacing w:after="0"/>
      </w:pPr>
      <w:r>
        <w:rPr>
          <w:color w:val="000000"/>
        </w:rPr>
        <w:t>Zmeny štatútu sa vykonávajú formou písomných dodatkov</w:t>
      </w:r>
      <w:r>
        <w:t>.</w:t>
      </w:r>
    </w:p>
    <w:p w14:paraId="48155366">
      <w:pPr>
        <w:numPr>
          <w:ilvl w:val="0"/>
          <w:numId w:val="17"/>
        </w:numPr>
        <w:pBdr>
          <w:top w:val="none" w:color="auto" w:sz="0" w:space="0"/>
          <w:left w:val="none" w:color="auto" w:sz="0" w:space="0"/>
          <w:bottom w:val="none" w:color="auto" w:sz="0" w:space="0"/>
          <w:right w:val="none" w:color="auto" w:sz="0" w:space="0"/>
          <w:between w:val="none" w:color="auto" w:sz="0" w:space="0"/>
        </w:pBdr>
        <w:spacing w:after="0"/>
      </w:pPr>
      <w:r>
        <w:rPr>
          <w:color w:val="000000"/>
        </w:rPr>
        <w:t>Zmeny, doplnenia a dodatky štatútu schvaľuje rada školy</w:t>
      </w:r>
      <w:r>
        <w:t>.</w:t>
      </w:r>
    </w:p>
    <w:p w14:paraId="752D5714">
      <w:pPr>
        <w:numPr>
          <w:ilvl w:val="0"/>
          <w:numId w:val="17"/>
        </w:numPr>
        <w:pBdr>
          <w:top w:val="none" w:color="auto" w:sz="0" w:space="0"/>
          <w:left w:val="none" w:color="auto" w:sz="0" w:space="0"/>
          <w:bottom w:val="none" w:color="auto" w:sz="0" w:space="0"/>
          <w:right w:val="none" w:color="auto" w:sz="0" w:space="0"/>
          <w:between w:val="none" w:color="auto" w:sz="0" w:space="0"/>
        </w:pBdr>
        <w:spacing w:after="0"/>
      </w:pPr>
      <w:r>
        <w:rPr>
          <w:color w:val="000000"/>
        </w:rPr>
        <w:t>Za plnenie povinností vyplývajúcich zo štatútu zodpovedajú všetci členovia rady školy.</w:t>
      </w:r>
    </w:p>
    <w:p w14:paraId="5524CD39">
      <w:pPr>
        <w:numPr>
          <w:ilvl w:val="0"/>
          <w:numId w:val="17"/>
        </w:numPr>
        <w:pBdr>
          <w:top w:val="none" w:color="auto" w:sz="0" w:space="0"/>
          <w:left w:val="none" w:color="auto" w:sz="0" w:space="0"/>
          <w:bottom w:val="none" w:color="auto" w:sz="0" w:space="0"/>
          <w:right w:val="none" w:color="auto" w:sz="0" w:space="0"/>
          <w:between w:val="none" w:color="auto" w:sz="0" w:space="0"/>
        </w:pBdr>
        <w:spacing w:after="0"/>
      </w:pPr>
      <w:r>
        <w:rPr>
          <w:color w:val="000000"/>
        </w:rPr>
        <w:t>Tento štatút:</w:t>
      </w:r>
    </w:p>
    <w:p w14:paraId="6772911A">
      <w:pPr>
        <w:numPr>
          <w:ilvl w:val="1"/>
          <w:numId w:val="17"/>
        </w:numPr>
        <w:pBdr>
          <w:top w:val="none" w:color="auto" w:sz="0" w:space="0"/>
          <w:left w:val="none" w:color="auto" w:sz="0" w:space="0"/>
          <w:bottom w:val="none" w:color="auto" w:sz="0" w:space="0"/>
          <w:right w:val="none" w:color="auto" w:sz="0" w:space="0"/>
          <w:between w:val="none" w:color="auto" w:sz="0" w:space="0"/>
        </w:pBdr>
        <w:spacing w:after="0"/>
      </w:pPr>
      <w:r>
        <w:rPr>
          <w:b/>
          <w:bCs/>
          <w:color w:val="000000"/>
        </w:rPr>
        <w:t>ruší</w:t>
      </w:r>
      <w:r>
        <w:rPr>
          <w:color w:val="000000"/>
        </w:rPr>
        <w:t xml:space="preserve"> Štatút rady školy zo dňa </w:t>
      </w:r>
      <w:permStart w:id="10" w:edGrp="everyone"/>
      <w:r>
        <w:rPr>
          <w:rFonts w:hint="default"/>
          <w:color w:val="000000"/>
          <w:lang w:val="sk-SK"/>
        </w:rPr>
        <w:t>09.10.2025</w:t>
      </w:r>
      <w:r>
        <w:t xml:space="preserve"> </w:t>
      </w:r>
      <w:permEnd w:id="10"/>
      <w:r>
        <w:t>.</w:t>
      </w:r>
    </w:p>
    <w:p w14:paraId="31FEC926">
      <w:pPr>
        <w:numPr>
          <w:ilvl w:val="1"/>
          <w:numId w:val="17"/>
        </w:numPr>
        <w:pBdr>
          <w:top w:val="none" w:color="auto" w:sz="0" w:space="0"/>
          <w:left w:val="none" w:color="auto" w:sz="0" w:space="0"/>
          <w:bottom w:val="none" w:color="auto" w:sz="0" w:space="0"/>
          <w:right w:val="none" w:color="auto" w:sz="0" w:space="0"/>
          <w:between w:val="none" w:color="auto" w:sz="0" w:space="0"/>
        </w:pBdr>
        <w:spacing w:after="0"/>
      </w:pPr>
      <w:r>
        <w:rPr>
          <w:b/>
          <w:bCs/>
          <w:color w:val="000000"/>
        </w:rPr>
        <w:t>nadobúda účinnosť</w:t>
      </w:r>
      <w:r>
        <w:rPr>
          <w:color w:val="000000"/>
        </w:rPr>
        <w:t xml:space="preserve"> dňa </w:t>
      </w:r>
      <w:permStart w:id="11" w:edGrp="everyone"/>
      <w:r>
        <w:rPr>
          <w:rFonts w:hint="default"/>
          <w:color w:val="000000"/>
          <w:lang w:val="sk-SK"/>
        </w:rPr>
        <w:t>25.06.2026</w:t>
      </w:r>
      <w:r>
        <w:t xml:space="preserve"> </w:t>
      </w:r>
      <w:permEnd w:id="11"/>
      <w:r>
        <w:t>.</w:t>
      </w:r>
    </w:p>
    <w:p w14:paraId="6F7E631C">
      <w:pPr>
        <w:pStyle w:val="48"/>
      </w:pPr>
    </w:p>
    <w:p w14:paraId="70C64CFC">
      <w:pPr>
        <w:pStyle w:val="48"/>
      </w:pPr>
    </w:p>
    <w:p w14:paraId="2F986D8F">
      <w:pPr>
        <w:pStyle w:val="48"/>
      </w:pPr>
    </w:p>
    <w:p w14:paraId="1E288967">
      <w:pPr>
        <w:pStyle w:val="48"/>
      </w:pPr>
    </w:p>
    <w:tbl>
      <w:tblPr>
        <w:tblStyle w:val="12"/>
        <w:tblW w:w="90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55"/>
        <w:gridCol w:w="4617"/>
      </w:tblGrid>
      <w:tr w14:paraId="75D3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55" w:type="dxa"/>
          </w:tcPr>
          <w:p w14:paraId="440B285E">
            <w:pPr>
              <w:spacing w:after="0" w:line="240" w:lineRule="auto"/>
            </w:pPr>
            <w:r>
              <w:t xml:space="preserve">V Kysuckom Novom Meste, </w:t>
            </w:r>
          </w:p>
        </w:tc>
        <w:tc>
          <w:tcPr>
            <w:tcW w:w="4617" w:type="dxa"/>
          </w:tcPr>
          <w:p w14:paraId="7B187F2D">
            <w:pPr>
              <w:pBdr>
                <w:top w:val="none" w:color="auto" w:sz="0" w:space="0"/>
                <w:left w:val="none" w:color="auto" w:sz="0" w:space="0"/>
                <w:bottom w:val="none" w:color="auto" w:sz="0" w:space="0"/>
                <w:right w:val="none" w:color="auto" w:sz="0" w:space="0"/>
                <w:between w:val="none" w:color="auto" w:sz="0" w:space="0"/>
              </w:pBdr>
              <w:spacing w:after="0" w:line="240" w:lineRule="auto"/>
              <w:ind w:left="567"/>
              <w:jc w:val="center"/>
              <w:rPr>
                <w:color w:val="000000"/>
              </w:rPr>
            </w:pPr>
            <w:r>
              <w:rPr>
                <w:color w:val="000000"/>
              </w:rPr>
              <w:t>......................................................................</w:t>
            </w:r>
          </w:p>
        </w:tc>
      </w:tr>
      <w:tr w14:paraId="06958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55" w:type="dxa"/>
          </w:tcPr>
          <w:p w14:paraId="5DCB412C">
            <w:pPr>
              <w:spacing w:after="0" w:line="240" w:lineRule="auto"/>
            </w:pPr>
          </w:p>
        </w:tc>
        <w:tc>
          <w:tcPr>
            <w:tcW w:w="4617" w:type="dxa"/>
          </w:tcPr>
          <w:p w14:paraId="59900ED2">
            <w:pPr>
              <w:pBdr>
                <w:top w:val="none" w:color="auto" w:sz="0" w:space="0"/>
                <w:left w:val="none" w:color="auto" w:sz="0" w:space="0"/>
                <w:bottom w:val="none" w:color="auto" w:sz="0" w:space="0"/>
                <w:right w:val="none" w:color="auto" w:sz="0" w:space="0"/>
                <w:between w:val="none" w:color="auto" w:sz="0" w:space="0"/>
              </w:pBdr>
              <w:spacing w:after="0" w:line="240" w:lineRule="auto"/>
              <w:ind w:left="567"/>
              <w:jc w:val="center"/>
              <w:rPr>
                <w:color w:val="000000"/>
              </w:rPr>
            </w:pPr>
            <w:r>
              <w:rPr>
                <w:color w:val="000000"/>
              </w:rPr>
              <w:t>predseda rady školy</w:t>
            </w:r>
          </w:p>
        </w:tc>
      </w:tr>
      <w:tr w14:paraId="40C7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55" w:type="dxa"/>
          </w:tcPr>
          <w:p w14:paraId="314EF78B">
            <w:pPr>
              <w:spacing w:after="0" w:line="240" w:lineRule="auto"/>
            </w:pPr>
            <w:r>
              <w:t xml:space="preserve">dňa </w:t>
            </w:r>
            <w:permStart w:id="12" w:edGrp="everyone"/>
            <w:r>
              <w:rPr>
                <w:rFonts w:hint="default"/>
                <w:lang w:val="sk-SK"/>
              </w:rPr>
              <w:t>25.06.2026</w:t>
            </w:r>
            <w:r>
              <w:t>.</w:t>
            </w:r>
            <w:permEnd w:id="12"/>
            <w:r>
              <w:t xml:space="preserve"> </w:t>
            </w:r>
          </w:p>
        </w:tc>
        <w:tc>
          <w:tcPr>
            <w:tcW w:w="4617" w:type="dxa"/>
          </w:tcPr>
          <w:p w14:paraId="3D7B5DB9">
            <w:pPr>
              <w:pBdr>
                <w:top w:val="none" w:color="auto" w:sz="0" w:space="0"/>
                <w:left w:val="none" w:color="auto" w:sz="0" w:space="0"/>
                <w:bottom w:val="none" w:color="auto" w:sz="0" w:space="0"/>
                <w:right w:val="none" w:color="auto" w:sz="0" w:space="0"/>
                <w:between w:val="none" w:color="auto" w:sz="0" w:space="0"/>
              </w:pBdr>
              <w:spacing w:after="0" w:line="240" w:lineRule="auto"/>
              <w:rPr>
                <w:color w:val="000000"/>
              </w:rPr>
            </w:pPr>
          </w:p>
        </w:tc>
      </w:tr>
      <w:tr w14:paraId="5BD4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55" w:type="dxa"/>
          </w:tcPr>
          <w:p w14:paraId="3906A258">
            <w:pPr>
              <w:spacing w:after="0" w:line="240" w:lineRule="auto"/>
            </w:pPr>
          </w:p>
        </w:tc>
        <w:tc>
          <w:tcPr>
            <w:tcW w:w="4617" w:type="dxa"/>
          </w:tcPr>
          <w:p w14:paraId="4E8EEADA">
            <w:pPr>
              <w:pBdr>
                <w:top w:val="none" w:color="auto" w:sz="0" w:space="0"/>
                <w:left w:val="none" w:color="auto" w:sz="0" w:space="0"/>
                <w:bottom w:val="none" w:color="auto" w:sz="0" w:space="0"/>
                <w:right w:val="none" w:color="auto" w:sz="0" w:space="0"/>
                <w:between w:val="none" w:color="auto" w:sz="0" w:space="0"/>
              </w:pBdr>
              <w:spacing w:after="0" w:line="240" w:lineRule="auto"/>
              <w:ind w:left="567"/>
              <w:rPr>
                <w:color w:val="000000"/>
              </w:rPr>
            </w:pPr>
          </w:p>
        </w:tc>
      </w:tr>
    </w:tbl>
    <w:p w14:paraId="3768A192">
      <w:pPr>
        <w:pStyle w:val="48"/>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6"/>
        <w:gridCol w:w="8216"/>
      </w:tblGrid>
      <w:tr w14:paraId="0576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2" w:type="dxa"/>
            <w:gridSpan w:val="2"/>
          </w:tcPr>
          <w:p w14:paraId="53C69CB5">
            <w:pPr>
              <w:pStyle w:val="48"/>
              <w:rPr>
                <w:sz w:val="20"/>
                <w:szCs w:val="20"/>
              </w:rPr>
            </w:pPr>
          </w:p>
        </w:tc>
      </w:tr>
      <w:tr w14:paraId="6824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062" w:type="dxa"/>
            <w:gridSpan w:val="2"/>
          </w:tcPr>
          <w:p w14:paraId="700AC496">
            <w:pPr>
              <w:pStyle w:val="48"/>
            </w:pPr>
            <w:bookmarkStart w:id="17" w:name="_Toc231906710"/>
            <w:bookmarkStart w:id="18" w:name="_Toc182344597"/>
            <w:r>
              <w:rPr>
                <w:rStyle w:val="28"/>
                <w:caps w:val="0"/>
                <w:sz w:val="24"/>
                <w:szCs w:val="32"/>
              </w:rPr>
              <w:t>PRÍLOHY</w:t>
            </w:r>
            <w:bookmarkEnd w:id="17"/>
            <w:bookmarkEnd w:id="18"/>
            <w:r>
              <w:rPr>
                <w:b/>
                <w:bCs/>
              </w:rPr>
              <w:t>:</w:t>
            </w:r>
          </w:p>
        </w:tc>
      </w:tr>
      <w:tr w14:paraId="427E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6" w:type="dxa"/>
          </w:tcPr>
          <w:p w14:paraId="607A296A">
            <w:pPr>
              <w:pStyle w:val="48"/>
            </w:pPr>
          </w:p>
        </w:tc>
        <w:tc>
          <w:tcPr>
            <w:tcW w:w="8216" w:type="dxa"/>
          </w:tcPr>
          <w:p w14:paraId="4993B474">
            <w:pPr>
              <w:pStyle w:val="48"/>
              <w:numPr>
                <w:ilvl w:val="0"/>
                <w:numId w:val="18"/>
              </w:numPr>
              <w:rPr>
                <w:i/>
                <w:iCs/>
              </w:rPr>
            </w:pPr>
            <w:r>
              <w:rPr>
                <w:i/>
                <w:iCs/>
              </w:rPr>
              <w:t>Príloha č. 1 Oboznámenie sa s obsahom smernice</w:t>
            </w:r>
          </w:p>
        </w:tc>
      </w:tr>
    </w:tbl>
    <w:p w14:paraId="76DE1DAF">
      <w:pPr>
        <w:sectPr>
          <w:pgSz w:w="11906" w:h="16838"/>
          <w:pgMar w:top="1417" w:right="1417" w:bottom="1417" w:left="1417" w:header="425" w:footer="708" w:gutter="0"/>
          <w:cols w:space="708" w:num="1"/>
          <w:docGrid w:linePitch="360" w:charSpace="0"/>
        </w:sectPr>
      </w:pPr>
    </w:p>
    <w:p w14:paraId="32ADEE30">
      <w:pPr>
        <w:pStyle w:val="2"/>
        <w:jc w:val="left"/>
        <w:rPr>
          <w:sz w:val="24"/>
          <w:szCs w:val="32"/>
          <w:lang w:eastAsia="sk-SK"/>
        </w:rPr>
      </w:pPr>
      <w:bookmarkStart w:id="19" w:name="_Toc231906711"/>
      <w:bookmarkStart w:id="20" w:name="_Toc199737539"/>
      <w:r>
        <w:rPr>
          <w:sz w:val="24"/>
          <w:szCs w:val="32"/>
          <w:lang w:eastAsia="sk-SK"/>
        </w:rPr>
        <w:t>Príloha č. 1</w:t>
      </w:r>
      <w:r>
        <w:rPr>
          <w:sz w:val="24"/>
          <w:szCs w:val="32"/>
          <w:lang w:eastAsia="sk-SK"/>
        </w:rPr>
        <w:br w:type="textWrapping"/>
      </w:r>
      <w:r>
        <w:rPr>
          <w:sz w:val="24"/>
          <w:szCs w:val="32"/>
          <w:lang w:eastAsia="sk-SK"/>
        </w:rPr>
        <w:br w:type="textWrapping"/>
      </w:r>
      <w:r>
        <w:rPr>
          <w:sz w:val="24"/>
          <w:szCs w:val="32"/>
          <w:lang w:eastAsia="sk-SK"/>
        </w:rPr>
        <w:t>Oboznámenie sa s obsahom Štatútu rady školy Materskej školy, Komenského 1162/38, 02401 Kysucké Nové Mesto.</w:t>
      </w:r>
      <w:bookmarkEnd w:id="19"/>
      <w:bookmarkEnd w:id="20"/>
    </w:p>
    <w:p w14:paraId="55976B06">
      <w:pPr>
        <w:spacing w:after="160" w:line="278" w:lineRule="auto"/>
        <w:rPr>
          <w:rFonts w:cstheme="minorBidi"/>
          <w:color w:val="auto"/>
          <w:kern w:val="2"/>
          <w:szCs w:val="24"/>
          <w:lang w:eastAsia="sk-SK"/>
          <w14:ligatures w14:val="standardContextual"/>
        </w:rPr>
      </w:pPr>
      <w:r>
        <w:rPr>
          <w:rFonts w:cstheme="minorBidi"/>
          <w:color w:val="auto"/>
          <w:kern w:val="2"/>
          <w:szCs w:val="24"/>
          <w:lang w:eastAsia="sk-SK"/>
          <w14:ligatures w14:val="standardContextual"/>
        </w:rPr>
        <w:t xml:space="preserve">Svojím podpisom potvrdzujem, že som sa oboznámil/a so Štatútom rady školy účinným odo dňa </w:t>
      </w:r>
      <w:permStart w:id="13" w:edGrp="everyone"/>
      <w:r>
        <w:rPr>
          <w:rFonts w:hint="default" w:cstheme="minorBidi"/>
          <w:color w:val="auto"/>
          <w:kern w:val="2"/>
          <w:szCs w:val="24"/>
          <w:lang w:val="en-US" w:eastAsia="sk-SK"/>
          <w14:ligatures w14:val="standardContextual"/>
        </w:rPr>
        <w:t>25.06.2026</w:t>
      </w:r>
      <w:r>
        <w:rPr>
          <w:rFonts w:cstheme="minorBidi"/>
          <w:color w:val="auto"/>
          <w:kern w:val="2"/>
          <w:szCs w:val="24"/>
          <w:lang w:eastAsia="sk-SK"/>
          <w14:ligatures w14:val="standardContextual"/>
        </w:rPr>
        <w:t>.</w:t>
      </w:r>
      <w:permEnd w:id="13"/>
      <w:r>
        <w:rPr>
          <w:rFonts w:cstheme="minorBidi"/>
          <w:color w:val="auto"/>
          <w:kern w:val="2"/>
          <w:szCs w:val="24"/>
          <w:lang w:eastAsia="sk-SK"/>
          <w14:ligatures w14:val="standardContextual"/>
        </w:rPr>
        <w:t xml:space="preserve"> a zaväzujem sa k jeho dodržiavaniu.</w:t>
      </w:r>
    </w:p>
    <w:p w14:paraId="2CF198E0">
      <w:pPr>
        <w:spacing w:after="0" w:line="240" w:lineRule="auto"/>
        <w:jc w:val="left"/>
        <w:rPr>
          <w:sz w:val="10"/>
          <w:szCs w:val="10"/>
        </w:rPr>
      </w:pPr>
    </w:p>
    <w:tbl>
      <w:tblPr>
        <w:tblStyle w:val="12"/>
        <w:tblW w:w="9067"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846"/>
        <w:gridCol w:w="4252"/>
        <w:gridCol w:w="1418"/>
        <w:gridCol w:w="2551"/>
      </w:tblGrid>
      <w:tr w14:paraId="137E2A0D">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B829F18">
            <w:pPr>
              <w:pBdr>
                <w:top w:val="none" w:color="auto" w:sz="0" w:space="0"/>
                <w:left w:val="none" w:color="auto" w:sz="0" w:space="0"/>
                <w:bottom w:val="none" w:color="auto" w:sz="0" w:space="0"/>
                <w:right w:val="none" w:color="auto" w:sz="0" w:space="0"/>
                <w:between w:val="none" w:color="auto" w:sz="0" w:space="0"/>
              </w:pBdr>
              <w:tabs>
                <w:tab w:val="left" w:pos="2153"/>
              </w:tabs>
              <w:ind w:left="720"/>
              <w:jc w:val="left"/>
              <w:rPr>
                <w:rFonts w:eastAsia="Play" w:cs="Play"/>
                <w:b/>
                <w:color w:val="000000"/>
              </w:rPr>
            </w:pPr>
          </w:p>
        </w:tc>
        <w:tc>
          <w:tcPr>
            <w:tcW w:w="4252" w:type="dxa"/>
          </w:tcPr>
          <w:p w14:paraId="6D1E2DC3">
            <w:pPr>
              <w:tabs>
                <w:tab w:val="left" w:pos="2153"/>
              </w:tabs>
              <w:jc w:val="left"/>
              <w:rPr>
                <w:rFonts w:eastAsia="Play" w:cs="Play"/>
                <w:b/>
              </w:rPr>
            </w:pPr>
            <w:r>
              <w:rPr>
                <w:rFonts w:eastAsia="Play" w:cs="Play"/>
                <w:b/>
              </w:rPr>
              <w:t>Meno a priezvisko zamestnanca</w:t>
            </w:r>
          </w:p>
        </w:tc>
        <w:tc>
          <w:tcPr>
            <w:tcW w:w="1418" w:type="dxa"/>
          </w:tcPr>
          <w:p w14:paraId="39CE8E12">
            <w:pPr>
              <w:tabs>
                <w:tab w:val="left" w:pos="2153"/>
              </w:tabs>
              <w:jc w:val="left"/>
              <w:rPr>
                <w:rFonts w:eastAsia="Play" w:cs="Play"/>
              </w:rPr>
            </w:pPr>
            <w:r>
              <w:rPr>
                <w:rFonts w:eastAsia="Play" w:cs="Play"/>
              </w:rPr>
              <w:t>Dátum</w:t>
            </w:r>
          </w:p>
        </w:tc>
        <w:tc>
          <w:tcPr>
            <w:tcW w:w="2551" w:type="dxa"/>
          </w:tcPr>
          <w:p w14:paraId="442D28AC">
            <w:pPr>
              <w:tabs>
                <w:tab w:val="left" w:pos="2153"/>
              </w:tabs>
              <w:jc w:val="left"/>
              <w:rPr>
                <w:rFonts w:eastAsia="Play" w:cs="Play"/>
              </w:rPr>
            </w:pPr>
            <w:r>
              <w:rPr>
                <w:rFonts w:eastAsia="Play" w:cs="Play"/>
              </w:rPr>
              <w:t>Podpis</w:t>
            </w:r>
          </w:p>
        </w:tc>
      </w:tr>
      <w:tr w14:paraId="0B5E40B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A1FE6D9">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4" w:edGrp="everyone" w:colFirst="1" w:colLast="1"/>
            <w:permStart w:id="15" w:edGrp="everyone" w:colFirst="2" w:colLast="2"/>
          </w:p>
        </w:tc>
        <w:tc>
          <w:tcPr>
            <w:tcW w:w="4252" w:type="dxa"/>
          </w:tcPr>
          <w:p w14:paraId="64E80086">
            <w:pPr>
              <w:tabs>
                <w:tab w:val="left" w:pos="2153"/>
              </w:tabs>
              <w:jc w:val="left"/>
              <w:rPr>
                <w:rFonts w:eastAsia="Play" w:cs="Play"/>
              </w:rPr>
            </w:pPr>
          </w:p>
        </w:tc>
        <w:tc>
          <w:tcPr>
            <w:tcW w:w="1418" w:type="dxa"/>
          </w:tcPr>
          <w:p w14:paraId="336911E3">
            <w:pPr>
              <w:tabs>
                <w:tab w:val="left" w:pos="2153"/>
              </w:tabs>
              <w:jc w:val="left"/>
              <w:rPr>
                <w:rFonts w:eastAsia="Play" w:cs="Play"/>
              </w:rPr>
            </w:pPr>
          </w:p>
        </w:tc>
        <w:tc>
          <w:tcPr>
            <w:tcW w:w="2551" w:type="dxa"/>
          </w:tcPr>
          <w:p w14:paraId="60DFF8F2">
            <w:pPr>
              <w:tabs>
                <w:tab w:val="left" w:pos="2153"/>
              </w:tabs>
              <w:jc w:val="left"/>
              <w:rPr>
                <w:rFonts w:eastAsia="Play" w:cs="Play"/>
              </w:rPr>
            </w:pPr>
          </w:p>
        </w:tc>
      </w:tr>
      <w:permEnd w:id="14"/>
      <w:permEnd w:id="15"/>
      <w:tr w14:paraId="678D9D0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9E4ABE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6" w:edGrp="everyone" w:colFirst="1" w:colLast="1"/>
            <w:permStart w:id="17" w:edGrp="everyone" w:colFirst="2" w:colLast="2"/>
          </w:p>
        </w:tc>
        <w:tc>
          <w:tcPr>
            <w:tcW w:w="4252" w:type="dxa"/>
          </w:tcPr>
          <w:p w14:paraId="14A3A273">
            <w:pPr>
              <w:tabs>
                <w:tab w:val="left" w:pos="2153"/>
              </w:tabs>
              <w:jc w:val="left"/>
              <w:rPr>
                <w:rFonts w:eastAsia="Play" w:cs="Play"/>
              </w:rPr>
            </w:pPr>
          </w:p>
        </w:tc>
        <w:tc>
          <w:tcPr>
            <w:tcW w:w="1418" w:type="dxa"/>
          </w:tcPr>
          <w:p w14:paraId="649BCDF9">
            <w:pPr>
              <w:tabs>
                <w:tab w:val="left" w:pos="2153"/>
              </w:tabs>
              <w:jc w:val="left"/>
              <w:rPr>
                <w:rFonts w:eastAsia="Play" w:cs="Play"/>
              </w:rPr>
            </w:pPr>
          </w:p>
        </w:tc>
        <w:tc>
          <w:tcPr>
            <w:tcW w:w="2551" w:type="dxa"/>
          </w:tcPr>
          <w:p w14:paraId="4839AC23">
            <w:pPr>
              <w:tabs>
                <w:tab w:val="left" w:pos="2153"/>
              </w:tabs>
              <w:jc w:val="left"/>
              <w:rPr>
                <w:rFonts w:eastAsia="Play" w:cs="Play"/>
              </w:rPr>
            </w:pPr>
          </w:p>
        </w:tc>
      </w:tr>
      <w:permEnd w:id="16"/>
      <w:permEnd w:id="17"/>
      <w:tr w14:paraId="30312CC4">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ECDAEA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8" w:edGrp="everyone" w:colFirst="1" w:colLast="1"/>
            <w:permStart w:id="19" w:edGrp="everyone" w:colFirst="2" w:colLast="2"/>
          </w:p>
        </w:tc>
        <w:tc>
          <w:tcPr>
            <w:tcW w:w="4252" w:type="dxa"/>
          </w:tcPr>
          <w:p w14:paraId="73B1C402">
            <w:pPr>
              <w:tabs>
                <w:tab w:val="left" w:pos="2153"/>
              </w:tabs>
              <w:jc w:val="left"/>
              <w:rPr>
                <w:rFonts w:eastAsia="Play" w:cs="Play"/>
              </w:rPr>
            </w:pPr>
          </w:p>
        </w:tc>
        <w:tc>
          <w:tcPr>
            <w:tcW w:w="1418" w:type="dxa"/>
          </w:tcPr>
          <w:p w14:paraId="05B9794A">
            <w:pPr>
              <w:tabs>
                <w:tab w:val="left" w:pos="2153"/>
              </w:tabs>
              <w:jc w:val="left"/>
              <w:rPr>
                <w:rFonts w:eastAsia="Play" w:cs="Play"/>
              </w:rPr>
            </w:pPr>
          </w:p>
        </w:tc>
        <w:tc>
          <w:tcPr>
            <w:tcW w:w="2551" w:type="dxa"/>
          </w:tcPr>
          <w:p w14:paraId="376EC966">
            <w:pPr>
              <w:tabs>
                <w:tab w:val="left" w:pos="2153"/>
              </w:tabs>
              <w:jc w:val="left"/>
              <w:rPr>
                <w:rFonts w:eastAsia="Play" w:cs="Play"/>
              </w:rPr>
            </w:pPr>
          </w:p>
        </w:tc>
      </w:tr>
      <w:permEnd w:id="18"/>
      <w:permEnd w:id="19"/>
      <w:tr w14:paraId="38C70CE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98F257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20" w:edGrp="everyone" w:colFirst="1" w:colLast="1"/>
            <w:permStart w:id="21" w:edGrp="everyone" w:colFirst="2" w:colLast="2"/>
          </w:p>
        </w:tc>
        <w:tc>
          <w:tcPr>
            <w:tcW w:w="4252" w:type="dxa"/>
          </w:tcPr>
          <w:p w14:paraId="339CD392">
            <w:pPr>
              <w:tabs>
                <w:tab w:val="left" w:pos="2153"/>
              </w:tabs>
              <w:jc w:val="left"/>
              <w:rPr>
                <w:rFonts w:eastAsia="Play" w:cs="Play"/>
              </w:rPr>
            </w:pPr>
          </w:p>
        </w:tc>
        <w:tc>
          <w:tcPr>
            <w:tcW w:w="1418" w:type="dxa"/>
          </w:tcPr>
          <w:p w14:paraId="226D4841">
            <w:pPr>
              <w:tabs>
                <w:tab w:val="left" w:pos="2153"/>
              </w:tabs>
              <w:jc w:val="left"/>
              <w:rPr>
                <w:rFonts w:eastAsia="Play" w:cs="Play"/>
              </w:rPr>
            </w:pPr>
          </w:p>
        </w:tc>
        <w:tc>
          <w:tcPr>
            <w:tcW w:w="2551" w:type="dxa"/>
          </w:tcPr>
          <w:p w14:paraId="5579B2A3">
            <w:pPr>
              <w:tabs>
                <w:tab w:val="left" w:pos="2153"/>
              </w:tabs>
              <w:jc w:val="left"/>
              <w:rPr>
                <w:rFonts w:eastAsia="Play" w:cs="Play"/>
              </w:rPr>
            </w:pPr>
          </w:p>
        </w:tc>
      </w:tr>
      <w:permEnd w:id="20"/>
      <w:permEnd w:id="21"/>
      <w:tr w14:paraId="20ACA03D">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747C7A6">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22" w:edGrp="everyone" w:colFirst="1" w:colLast="1"/>
            <w:permStart w:id="23" w:edGrp="everyone" w:colFirst="2" w:colLast="2"/>
          </w:p>
        </w:tc>
        <w:tc>
          <w:tcPr>
            <w:tcW w:w="4252" w:type="dxa"/>
          </w:tcPr>
          <w:p w14:paraId="27C30632">
            <w:pPr>
              <w:tabs>
                <w:tab w:val="left" w:pos="2153"/>
              </w:tabs>
              <w:jc w:val="left"/>
              <w:rPr>
                <w:rFonts w:eastAsia="Play" w:cs="Play"/>
              </w:rPr>
            </w:pPr>
          </w:p>
        </w:tc>
        <w:tc>
          <w:tcPr>
            <w:tcW w:w="1418" w:type="dxa"/>
          </w:tcPr>
          <w:p w14:paraId="7FD16C4D">
            <w:pPr>
              <w:tabs>
                <w:tab w:val="left" w:pos="2153"/>
              </w:tabs>
              <w:jc w:val="left"/>
              <w:rPr>
                <w:rFonts w:eastAsia="Play" w:cs="Play"/>
              </w:rPr>
            </w:pPr>
          </w:p>
        </w:tc>
        <w:tc>
          <w:tcPr>
            <w:tcW w:w="2551" w:type="dxa"/>
          </w:tcPr>
          <w:p w14:paraId="2034B265">
            <w:pPr>
              <w:tabs>
                <w:tab w:val="left" w:pos="2153"/>
              </w:tabs>
              <w:jc w:val="left"/>
              <w:rPr>
                <w:rFonts w:eastAsia="Play" w:cs="Play"/>
              </w:rPr>
            </w:pPr>
          </w:p>
        </w:tc>
      </w:tr>
      <w:permEnd w:id="22"/>
      <w:permEnd w:id="23"/>
      <w:tr w14:paraId="5E600CC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98C0BF2">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24" w:edGrp="everyone" w:colFirst="1" w:colLast="1"/>
            <w:permStart w:id="25" w:edGrp="everyone" w:colFirst="2" w:colLast="2"/>
          </w:p>
        </w:tc>
        <w:tc>
          <w:tcPr>
            <w:tcW w:w="4252" w:type="dxa"/>
          </w:tcPr>
          <w:p w14:paraId="2CB2F6D7">
            <w:pPr>
              <w:tabs>
                <w:tab w:val="left" w:pos="2153"/>
              </w:tabs>
              <w:jc w:val="left"/>
              <w:rPr>
                <w:rFonts w:eastAsia="Play" w:cs="Play"/>
              </w:rPr>
            </w:pPr>
          </w:p>
        </w:tc>
        <w:tc>
          <w:tcPr>
            <w:tcW w:w="1418" w:type="dxa"/>
          </w:tcPr>
          <w:p w14:paraId="68B46B39">
            <w:pPr>
              <w:tabs>
                <w:tab w:val="left" w:pos="2153"/>
              </w:tabs>
              <w:jc w:val="left"/>
              <w:rPr>
                <w:rFonts w:eastAsia="Play" w:cs="Play"/>
              </w:rPr>
            </w:pPr>
          </w:p>
        </w:tc>
        <w:tc>
          <w:tcPr>
            <w:tcW w:w="2551" w:type="dxa"/>
          </w:tcPr>
          <w:p w14:paraId="6C8250BB">
            <w:pPr>
              <w:tabs>
                <w:tab w:val="left" w:pos="2153"/>
              </w:tabs>
              <w:jc w:val="left"/>
              <w:rPr>
                <w:rFonts w:eastAsia="Play" w:cs="Play"/>
              </w:rPr>
            </w:pPr>
          </w:p>
        </w:tc>
      </w:tr>
      <w:permEnd w:id="24"/>
      <w:permEnd w:id="25"/>
      <w:tr w14:paraId="6EAF2AD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5D6BEB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26" w:edGrp="everyone" w:colFirst="1" w:colLast="1"/>
            <w:permStart w:id="27" w:edGrp="everyone" w:colFirst="2" w:colLast="2"/>
          </w:p>
        </w:tc>
        <w:tc>
          <w:tcPr>
            <w:tcW w:w="4252" w:type="dxa"/>
          </w:tcPr>
          <w:p w14:paraId="3A5ED0C3">
            <w:pPr>
              <w:tabs>
                <w:tab w:val="left" w:pos="2153"/>
              </w:tabs>
              <w:jc w:val="left"/>
              <w:rPr>
                <w:rFonts w:eastAsia="Play" w:cs="Play"/>
              </w:rPr>
            </w:pPr>
          </w:p>
        </w:tc>
        <w:tc>
          <w:tcPr>
            <w:tcW w:w="1418" w:type="dxa"/>
          </w:tcPr>
          <w:p w14:paraId="627BACB8">
            <w:pPr>
              <w:tabs>
                <w:tab w:val="left" w:pos="2153"/>
              </w:tabs>
              <w:jc w:val="left"/>
              <w:rPr>
                <w:rFonts w:eastAsia="Play" w:cs="Play"/>
              </w:rPr>
            </w:pPr>
          </w:p>
        </w:tc>
        <w:tc>
          <w:tcPr>
            <w:tcW w:w="2551" w:type="dxa"/>
          </w:tcPr>
          <w:p w14:paraId="3D9DED8E">
            <w:pPr>
              <w:tabs>
                <w:tab w:val="left" w:pos="2153"/>
              </w:tabs>
              <w:jc w:val="left"/>
              <w:rPr>
                <w:rFonts w:eastAsia="Play" w:cs="Play"/>
              </w:rPr>
            </w:pPr>
          </w:p>
        </w:tc>
      </w:tr>
      <w:permEnd w:id="26"/>
      <w:permEnd w:id="27"/>
      <w:tr w14:paraId="1B155BDC">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10B542B">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28" w:edGrp="everyone" w:colFirst="1" w:colLast="1"/>
            <w:permStart w:id="29" w:edGrp="everyone" w:colFirst="2" w:colLast="2"/>
          </w:p>
        </w:tc>
        <w:tc>
          <w:tcPr>
            <w:tcW w:w="4252" w:type="dxa"/>
          </w:tcPr>
          <w:p w14:paraId="3AA8DC59">
            <w:pPr>
              <w:tabs>
                <w:tab w:val="left" w:pos="2153"/>
              </w:tabs>
              <w:jc w:val="left"/>
              <w:rPr>
                <w:rFonts w:eastAsia="Play" w:cs="Play"/>
              </w:rPr>
            </w:pPr>
          </w:p>
        </w:tc>
        <w:tc>
          <w:tcPr>
            <w:tcW w:w="1418" w:type="dxa"/>
          </w:tcPr>
          <w:p w14:paraId="7B1A1D4B">
            <w:pPr>
              <w:tabs>
                <w:tab w:val="left" w:pos="2153"/>
              </w:tabs>
              <w:jc w:val="left"/>
              <w:rPr>
                <w:rFonts w:eastAsia="Play" w:cs="Play"/>
              </w:rPr>
            </w:pPr>
          </w:p>
        </w:tc>
        <w:tc>
          <w:tcPr>
            <w:tcW w:w="2551" w:type="dxa"/>
          </w:tcPr>
          <w:p w14:paraId="33E2B3B8">
            <w:pPr>
              <w:tabs>
                <w:tab w:val="left" w:pos="2153"/>
              </w:tabs>
              <w:jc w:val="left"/>
              <w:rPr>
                <w:rFonts w:eastAsia="Play" w:cs="Play"/>
              </w:rPr>
            </w:pPr>
          </w:p>
        </w:tc>
      </w:tr>
      <w:permEnd w:id="28"/>
      <w:permEnd w:id="29"/>
      <w:tr w14:paraId="521775C4">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D71BB60">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30" w:edGrp="everyone" w:colFirst="1" w:colLast="1"/>
            <w:permStart w:id="31" w:edGrp="everyone" w:colFirst="2" w:colLast="2"/>
          </w:p>
        </w:tc>
        <w:tc>
          <w:tcPr>
            <w:tcW w:w="4252" w:type="dxa"/>
          </w:tcPr>
          <w:p w14:paraId="2F2E0B0C">
            <w:pPr>
              <w:tabs>
                <w:tab w:val="left" w:pos="2153"/>
              </w:tabs>
              <w:jc w:val="left"/>
              <w:rPr>
                <w:rFonts w:eastAsia="Play" w:cs="Play"/>
              </w:rPr>
            </w:pPr>
          </w:p>
        </w:tc>
        <w:tc>
          <w:tcPr>
            <w:tcW w:w="1418" w:type="dxa"/>
          </w:tcPr>
          <w:p w14:paraId="146A958B">
            <w:pPr>
              <w:tabs>
                <w:tab w:val="left" w:pos="2153"/>
              </w:tabs>
              <w:jc w:val="left"/>
              <w:rPr>
                <w:rFonts w:eastAsia="Play" w:cs="Play"/>
              </w:rPr>
            </w:pPr>
          </w:p>
        </w:tc>
        <w:tc>
          <w:tcPr>
            <w:tcW w:w="2551" w:type="dxa"/>
          </w:tcPr>
          <w:p w14:paraId="57F7A23A">
            <w:pPr>
              <w:tabs>
                <w:tab w:val="left" w:pos="2153"/>
              </w:tabs>
              <w:jc w:val="left"/>
              <w:rPr>
                <w:rFonts w:eastAsia="Play" w:cs="Play"/>
              </w:rPr>
            </w:pPr>
          </w:p>
        </w:tc>
      </w:tr>
      <w:permEnd w:id="30"/>
      <w:permEnd w:id="31"/>
      <w:tr w14:paraId="6C5E4AA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90DD33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32" w:edGrp="everyone" w:colFirst="1" w:colLast="1"/>
            <w:permStart w:id="33" w:edGrp="everyone" w:colFirst="2" w:colLast="2"/>
          </w:p>
        </w:tc>
        <w:tc>
          <w:tcPr>
            <w:tcW w:w="4252" w:type="dxa"/>
          </w:tcPr>
          <w:p w14:paraId="526CDE37">
            <w:pPr>
              <w:tabs>
                <w:tab w:val="left" w:pos="2153"/>
              </w:tabs>
              <w:jc w:val="left"/>
              <w:rPr>
                <w:rFonts w:eastAsia="Play" w:cs="Play"/>
              </w:rPr>
            </w:pPr>
          </w:p>
        </w:tc>
        <w:tc>
          <w:tcPr>
            <w:tcW w:w="1418" w:type="dxa"/>
          </w:tcPr>
          <w:p w14:paraId="3595B9C6">
            <w:pPr>
              <w:tabs>
                <w:tab w:val="left" w:pos="2153"/>
              </w:tabs>
              <w:jc w:val="left"/>
              <w:rPr>
                <w:rFonts w:eastAsia="Play" w:cs="Play"/>
              </w:rPr>
            </w:pPr>
          </w:p>
        </w:tc>
        <w:tc>
          <w:tcPr>
            <w:tcW w:w="2551" w:type="dxa"/>
          </w:tcPr>
          <w:p w14:paraId="4C04B9F2">
            <w:pPr>
              <w:tabs>
                <w:tab w:val="left" w:pos="2153"/>
              </w:tabs>
              <w:jc w:val="left"/>
              <w:rPr>
                <w:rFonts w:eastAsia="Play" w:cs="Play"/>
              </w:rPr>
            </w:pPr>
          </w:p>
        </w:tc>
      </w:tr>
      <w:permEnd w:id="32"/>
      <w:permEnd w:id="33"/>
      <w:tr w14:paraId="1F5D1E1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86315C0">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34" w:edGrp="everyone" w:colFirst="1" w:colLast="1"/>
            <w:permStart w:id="35" w:edGrp="everyone" w:colFirst="2" w:colLast="2"/>
          </w:p>
        </w:tc>
        <w:tc>
          <w:tcPr>
            <w:tcW w:w="4252" w:type="dxa"/>
          </w:tcPr>
          <w:p w14:paraId="0C46575F">
            <w:pPr>
              <w:tabs>
                <w:tab w:val="left" w:pos="2153"/>
              </w:tabs>
              <w:jc w:val="left"/>
              <w:rPr>
                <w:rFonts w:eastAsia="Play" w:cs="Play"/>
              </w:rPr>
            </w:pPr>
          </w:p>
        </w:tc>
        <w:tc>
          <w:tcPr>
            <w:tcW w:w="1418" w:type="dxa"/>
          </w:tcPr>
          <w:p w14:paraId="01928B4B">
            <w:pPr>
              <w:tabs>
                <w:tab w:val="left" w:pos="2153"/>
              </w:tabs>
              <w:jc w:val="left"/>
              <w:rPr>
                <w:rFonts w:eastAsia="Play" w:cs="Play"/>
              </w:rPr>
            </w:pPr>
          </w:p>
        </w:tc>
        <w:tc>
          <w:tcPr>
            <w:tcW w:w="2551" w:type="dxa"/>
          </w:tcPr>
          <w:p w14:paraId="6DF65D10">
            <w:pPr>
              <w:tabs>
                <w:tab w:val="left" w:pos="2153"/>
              </w:tabs>
              <w:jc w:val="left"/>
              <w:rPr>
                <w:rFonts w:eastAsia="Play" w:cs="Play"/>
              </w:rPr>
            </w:pPr>
          </w:p>
        </w:tc>
      </w:tr>
      <w:permEnd w:id="34"/>
      <w:permEnd w:id="35"/>
      <w:tr w14:paraId="66FAC10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257E6F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36" w:edGrp="everyone" w:colFirst="1" w:colLast="1"/>
            <w:permStart w:id="37" w:edGrp="everyone" w:colFirst="2" w:colLast="2"/>
          </w:p>
        </w:tc>
        <w:tc>
          <w:tcPr>
            <w:tcW w:w="4252" w:type="dxa"/>
          </w:tcPr>
          <w:p w14:paraId="11447BAF">
            <w:pPr>
              <w:tabs>
                <w:tab w:val="left" w:pos="2153"/>
              </w:tabs>
              <w:jc w:val="left"/>
              <w:rPr>
                <w:rFonts w:eastAsia="Play" w:cs="Play"/>
              </w:rPr>
            </w:pPr>
          </w:p>
        </w:tc>
        <w:tc>
          <w:tcPr>
            <w:tcW w:w="1418" w:type="dxa"/>
          </w:tcPr>
          <w:p w14:paraId="0B4995E9">
            <w:pPr>
              <w:tabs>
                <w:tab w:val="left" w:pos="2153"/>
              </w:tabs>
              <w:jc w:val="left"/>
              <w:rPr>
                <w:rFonts w:eastAsia="Play" w:cs="Play"/>
              </w:rPr>
            </w:pPr>
          </w:p>
        </w:tc>
        <w:tc>
          <w:tcPr>
            <w:tcW w:w="2551" w:type="dxa"/>
          </w:tcPr>
          <w:p w14:paraId="2108BB00">
            <w:pPr>
              <w:tabs>
                <w:tab w:val="left" w:pos="2153"/>
              </w:tabs>
              <w:jc w:val="left"/>
              <w:rPr>
                <w:rFonts w:eastAsia="Play" w:cs="Play"/>
              </w:rPr>
            </w:pPr>
          </w:p>
        </w:tc>
      </w:tr>
      <w:permEnd w:id="36"/>
      <w:permEnd w:id="37"/>
      <w:tr w14:paraId="0E9C99C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CCCBF3A">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38" w:edGrp="everyone" w:colFirst="1" w:colLast="1"/>
            <w:permStart w:id="39" w:edGrp="everyone" w:colFirst="2" w:colLast="2"/>
          </w:p>
        </w:tc>
        <w:tc>
          <w:tcPr>
            <w:tcW w:w="4252" w:type="dxa"/>
          </w:tcPr>
          <w:p w14:paraId="15D0F40E">
            <w:pPr>
              <w:tabs>
                <w:tab w:val="left" w:pos="2153"/>
              </w:tabs>
              <w:jc w:val="left"/>
              <w:rPr>
                <w:rFonts w:eastAsia="Play" w:cs="Play"/>
              </w:rPr>
            </w:pPr>
          </w:p>
        </w:tc>
        <w:tc>
          <w:tcPr>
            <w:tcW w:w="1418" w:type="dxa"/>
          </w:tcPr>
          <w:p w14:paraId="0C2F8AB7">
            <w:pPr>
              <w:tabs>
                <w:tab w:val="left" w:pos="2153"/>
              </w:tabs>
              <w:jc w:val="left"/>
              <w:rPr>
                <w:rFonts w:eastAsia="Play" w:cs="Play"/>
              </w:rPr>
            </w:pPr>
          </w:p>
        </w:tc>
        <w:tc>
          <w:tcPr>
            <w:tcW w:w="2551" w:type="dxa"/>
          </w:tcPr>
          <w:p w14:paraId="16E948DA">
            <w:pPr>
              <w:tabs>
                <w:tab w:val="left" w:pos="2153"/>
              </w:tabs>
              <w:jc w:val="left"/>
              <w:rPr>
                <w:rFonts w:eastAsia="Play" w:cs="Play"/>
              </w:rPr>
            </w:pPr>
          </w:p>
        </w:tc>
      </w:tr>
      <w:permEnd w:id="38"/>
      <w:permEnd w:id="39"/>
      <w:tr w14:paraId="29EF976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8C4452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40" w:edGrp="everyone" w:colFirst="1" w:colLast="1"/>
            <w:permStart w:id="41" w:edGrp="everyone" w:colFirst="2" w:colLast="2"/>
          </w:p>
        </w:tc>
        <w:tc>
          <w:tcPr>
            <w:tcW w:w="4252" w:type="dxa"/>
          </w:tcPr>
          <w:p w14:paraId="0C9EC00B">
            <w:pPr>
              <w:tabs>
                <w:tab w:val="left" w:pos="2153"/>
              </w:tabs>
              <w:jc w:val="left"/>
              <w:rPr>
                <w:rFonts w:eastAsia="Play" w:cs="Play"/>
              </w:rPr>
            </w:pPr>
          </w:p>
        </w:tc>
        <w:tc>
          <w:tcPr>
            <w:tcW w:w="1418" w:type="dxa"/>
          </w:tcPr>
          <w:p w14:paraId="413A20AA">
            <w:pPr>
              <w:tabs>
                <w:tab w:val="left" w:pos="2153"/>
              </w:tabs>
              <w:jc w:val="left"/>
              <w:rPr>
                <w:rFonts w:eastAsia="Play" w:cs="Play"/>
              </w:rPr>
            </w:pPr>
          </w:p>
        </w:tc>
        <w:tc>
          <w:tcPr>
            <w:tcW w:w="2551" w:type="dxa"/>
          </w:tcPr>
          <w:p w14:paraId="6E03FC36">
            <w:pPr>
              <w:tabs>
                <w:tab w:val="left" w:pos="2153"/>
              </w:tabs>
              <w:jc w:val="left"/>
              <w:rPr>
                <w:rFonts w:eastAsia="Play" w:cs="Play"/>
              </w:rPr>
            </w:pPr>
          </w:p>
        </w:tc>
      </w:tr>
      <w:permEnd w:id="40"/>
      <w:permEnd w:id="41"/>
      <w:tr w14:paraId="6B9256D1">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78F5680">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42" w:edGrp="everyone" w:colFirst="1" w:colLast="1"/>
            <w:permStart w:id="43" w:edGrp="everyone" w:colFirst="2" w:colLast="2"/>
          </w:p>
        </w:tc>
        <w:tc>
          <w:tcPr>
            <w:tcW w:w="4252" w:type="dxa"/>
          </w:tcPr>
          <w:p w14:paraId="00F66CC8">
            <w:pPr>
              <w:tabs>
                <w:tab w:val="left" w:pos="2153"/>
              </w:tabs>
              <w:jc w:val="left"/>
              <w:rPr>
                <w:rFonts w:eastAsia="Play" w:cs="Play"/>
              </w:rPr>
            </w:pPr>
          </w:p>
        </w:tc>
        <w:tc>
          <w:tcPr>
            <w:tcW w:w="1418" w:type="dxa"/>
          </w:tcPr>
          <w:p w14:paraId="08B7E6F0">
            <w:pPr>
              <w:tabs>
                <w:tab w:val="left" w:pos="2153"/>
              </w:tabs>
              <w:jc w:val="left"/>
              <w:rPr>
                <w:rFonts w:eastAsia="Play" w:cs="Play"/>
              </w:rPr>
            </w:pPr>
          </w:p>
        </w:tc>
        <w:tc>
          <w:tcPr>
            <w:tcW w:w="2551" w:type="dxa"/>
          </w:tcPr>
          <w:p w14:paraId="12233419">
            <w:pPr>
              <w:tabs>
                <w:tab w:val="left" w:pos="2153"/>
              </w:tabs>
              <w:jc w:val="left"/>
              <w:rPr>
                <w:rFonts w:eastAsia="Play" w:cs="Play"/>
              </w:rPr>
            </w:pPr>
          </w:p>
        </w:tc>
      </w:tr>
      <w:permEnd w:id="42"/>
      <w:permEnd w:id="43"/>
      <w:tr w14:paraId="4EA52DAA">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8198D2B">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44" w:edGrp="everyone" w:colFirst="1" w:colLast="1"/>
            <w:permStart w:id="45" w:edGrp="everyone" w:colFirst="2" w:colLast="2"/>
          </w:p>
        </w:tc>
        <w:tc>
          <w:tcPr>
            <w:tcW w:w="4252" w:type="dxa"/>
          </w:tcPr>
          <w:p w14:paraId="374988CF">
            <w:pPr>
              <w:tabs>
                <w:tab w:val="left" w:pos="2153"/>
              </w:tabs>
              <w:jc w:val="left"/>
              <w:rPr>
                <w:rFonts w:eastAsia="Play" w:cs="Play"/>
              </w:rPr>
            </w:pPr>
          </w:p>
        </w:tc>
        <w:tc>
          <w:tcPr>
            <w:tcW w:w="1418" w:type="dxa"/>
          </w:tcPr>
          <w:p w14:paraId="1B122D0A">
            <w:pPr>
              <w:tabs>
                <w:tab w:val="left" w:pos="2153"/>
              </w:tabs>
              <w:jc w:val="left"/>
              <w:rPr>
                <w:rFonts w:eastAsia="Play" w:cs="Play"/>
              </w:rPr>
            </w:pPr>
          </w:p>
        </w:tc>
        <w:tc>
          <w:tcPr>
            <w:tcW w:w="2551" w:type="dxa"/>
          </w:tcPr>
          <w:p w14:paraId="2356A92F">
            <w:pPr>
              <w:tabs>
                <w:tab w:val="left" w:pos="2153"/>
              </w:tabs>
              <w:jc w:val="left"/>
              <w:rPr>
                <w:rFonts w:eastAsia="Play" w:cs="Play"/>
              </w:rPr>
            </w:pPr>
          </w:p>
        </w:tc>
      </w:tr>
      <w:permEnd w:id="44"/>
      <w:permEnd w:id="45"/>
      <w:tr w14:paraId="171F92C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1D5B870">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46" w:edGrp="everyone" w:colFirst="1" w:colLast="1"/>
            <w:permStart w:id="47" w:edGrp="everyone" w:colFirst="2" w:colLast="2"/>
          </w:p>
        </w:tc>
        <w:tc>
          <w:tcPr>
            <w:tcW w:w="4252" w:type="dxa"/>
          </w:tcPr>
          <w:p w14:paraId="6F1166D1">
            <w:pPr>
              <w:tabs>
                <w:tab w:val="left" w:pos="2153"/>
              </w:tabs>
              <w:jc w:val="left"/>
              <w:rPr>
                <w:rFonts w:eastAsia="Play" w:cs="Play"/>
              </w:rPr>
            </w:pPr>
          </w:p>
        </w:tc>
        <w:tc>
          <w:tcPr>
            <w:tcW w:w="1418" w:type="dxa"/>
          </w:tcPr>
          <w:p w14:paraId="09A260BB">
            <w:pPr>
              <w:tabs>
                <w:tab w:val="left" w:pos="2153"/>
              </w:tabs>
              <w:jc w:val="left"/>
              <w:rPr>
                <w:rFonts w:eastAsia="Play" w:cs="Play"/>
              </w:rPr>
            </w:pPr>
          </w:p>
        </w:tc>
        <w:tc>
          <w:tcPr>
            <w:tcW w:w="2551" w:type="dxa"/>
          </w:tcPr>
          <w:p w14:paraId="3565A2B4">
            <w:pPr>
              <w:tabs>
                <w:tab w:val="left" w:pos="2153"/>
              </w:tabs>
              <w:jc w:val="left"/>
              <w:rPr>
                <w:rFonts w:eastAsia="Play" w:cs="Play"/>
              </w:rPr>
            </w:pPr>
          </w:p>
        </w:tc>
      </w:tr>
      <w:permEnd w:id="46"/>
      <w:permEnd w:id="47"/>
    </w:tbl>
    <w:p w14:paraId="314ECFC2">
      <w:pPr>
        <w:spacing w:after="0" w:line="240" w:lineRule="auto"/>
        <w:jc w:val="left"/>
      </w:pPr>
      <w:r>
        <w:br w:type="page"/>
      </w:r>
    </w:p>
    <w:tbl>
      <w:tblPr>
        <w:tblStyle w:val="12"/>
        <w:tblW w:w="9067"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846"/>
        <w:gridCol w:w="4252"/>
        <w:gridCol w:w="1418"/>
        <w:gridCol w:w="2551"/>
      </w:tblGrid>
      <w:tr w14:paraId="76B4EC7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7851BCB">
            <w:pPr>
              <w:pBdr>
                <w:top w:val="none" w:color="auto" w:sz="0" w:space="0"/>
                <w:left w:val="none" w:color="auto" w:sz="0" w:space="0"/>
                <w:bottom w:val="none" w:color="auto" w:sz="0" w:space="0"/>
                <w:right w:val="none" w:color="auto" w:sz="0" w:space="0"/>
                <w:between w:val="none" w:color="auto" w:sz="0" w:space="0"/>
              </w:pBdr>
              <w:tabs>
                <w:tab w:val="left" w:pos="2153"/>
              </w:tabs>
              <w:ind w:left="720"/>
              <w:jc w:val="left"/>
              <w:rPr>
                <w:rFonts w:eastAsia="Play" w:cs="Play"/>
                <w:b/>
                <w:color w:val="000000"/>
              </w:rPr>
            </w:pPr>
          </w:p>
        </w:tc>
        <w:tc>
          <w:tcPr>
            <w:tcW w:w="4252" w:type="dxa"/>
          </w:tcPr>
          <w:p w14:paraId="08881E2E">
            <w:pPr>
              <w:tabs>
                <w:tab w:val="left" w:pos="2153"/>
              </w:tabs>
              <w:jc w:val="left"/>
              <w:rPr>
                <w:rFonts w:eastAsia="Play" w:cs="Play"/>
                <w:b/>
              </w:rPr>
            </w:pPr>
            <w:r>
              <w:rPr>
                <w:rFonts w:eastAsia="Play" w:cs="Play"/>
                <w:b/>
              </w:rPr>
              <w:t>Meno a priezvisko zamestnanca</w:t>
            </w:r>
          </w:p>
        </w:tc>
        <w:tc>
          <w:tcPr>
            <w:tcW w:w="1418" w:type="dxa"/>
          </w:tcPr>
          <w:p w14:paraId="68FA7F9C">
            <w:pPr>
              <w:tabs>
                <w:tab w:val="left" w:pos="2153"/>
              </w:tabs>
              <w:jc w:val="left"/>
              <w:rPr>
                <w:rFonts w:eastAsia="Play" w:cs="Play"/>
              </w:rPr>
            </w:pPr>
            <w:r>
              <w:rPr>
                <w:rFonts w:eastAsia="Play" w:cs="Play"/>
              </w:rPr>
              <w:t>Dátum</w:t>
            </w:r>
          </w:p>
        </w:tc>
        <w:tc>
          <w:tcPr>
            <w:tcW w:w="2551" w:type="dxa"/>
          </w:tcPr>
          <w:p w14:paraId="6CFE66A6">
            <w:pPr>
              <w:tabs>
                <w:tab w:val="left" w:pos="2153"/>
              </w:tabs>
              <w:jc w:val="left"/>
              <w:rPr>
                <w:rFonts w:eastAsia="Play" w:cs="Play"/>
              </w:rPr>
            </w:pPr>
            <w:r>
              <w:rPr>
                <w:rFonts w:eastAsia="Play" w:cs="Play"/>
              </w:rPr>
              <w:t>Podpis</w:t>
            </w:r>
          </w:p>
        </w:tc>
      </w:tr>
      <w:tr w14:paraId="20E93CD4">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5E1266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48" w:edGrp="everyone" w:colFirst="1" w:colLast="1"/>
            <w:permStart w:id="49" w:edGrp="everyone" w:colFirst="2" w:colLast="2"/>
          </w:p>
        </w:tc>
        <w:tc>
          <w:tcPr>
            <w:tcW w:w="4252" w:type="dxa"/>
          </w:tcPr>
          <w:p w14:paraId="798A9FF8">
            <w:pPr>
              <w:tabs>
                <w:tab w:val="left" w:pos="2153"/>
              </w:tabs>
              <w:jc w:val="left"/>
              <w:rPr>
                <w:rFonts w:eastAsia="Play" w:cs="Play"/>
              </w:rPr>
            </w:pPr>
          </w:p>
        </w:tc>
        <w:tc>
          <w:tcPr>
            <w:tcW w:w="1418" w:type="dxa"/>
          </w:tcPr>
          <w:p w14:paraId="5627DE89">
            <w:pPr>
              <w:tabs>
                <w:tab w:val="left" w:pos="2153"/>
              </w:tabs>
              <w:jc w:val="left"/>
              <w:rPr>
                <w:rFonts w:eastAsia="Play" w:cs="Play"/>
              </w:rPr>
            </w:pPr>
          </w:p>
        </w:tc>
        <w:tc>
          <w:tcPr>
            <w:tcW w:w="2551" w:type="dxa"/>
          </w:tcPr>
          <w:p w14:paraId="529107E8">
            <w:pPr>
              <w:tabs>
                <w:tab w:val="left" w:pos="2153"/>
              </w:tabs>
              <w:jc w:val="left"/>
              <w:rPr>
                <w:rFonts w:eastAsia="Play" w:cs="Play"/>
              </w:rPr>
            </w:pPr>
          </w:p>
        </w:tc>
      </w:tr>
      <w:permEnd w:id="48"/>
      <w:permEnd w:id="49"/>
      <w:tr w14:paraId="428A871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ECF59EC">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50" w:edGrp="everyone" w:colFirst="1" w:colLast="1"/>
            <w:permStart w:id="51" w:edGrp="everyone" w:colFirst="2" w:colLast="2"/>
          </w:p>
        </w:tc>
        <w:tc>
          <w:tcPr>
            <w:tcW w:w="4252" w:type="dxa"/>
          </w:tcPr>
          <w:p w14:paraId="63B98275">
            <w:pPr>
              <w:tabs>
                <w:tab w:val="left" w:pos="2153"/>
              </w:tabs>
              <w:jc w:val="left"/>
              <w:rPr>
                <w:rFonts w:eastAsia="Play" w:cs="Play"/>
              </w:rPr>
            </w:pPr>
          </w:p>
        </w:tc>
        <w:tc>
          <w:tcPr>
            <w:tcW w:w="1418" w:type="dxa"/>
          </w:tcPr>
          <w:p w14:paraId="5ECEA688">
            <w:pPr>
              <w:tabs>
                <w:tab w:val="left" w:pos="2153"/>
              </w:tabs>
              <w:jc w:val="left"/>
              <w:rPr>
                <w:rFonts w:eastAsia="Play" w:cs="Play"/>
              </w:rPr>
            </w:pPr>
          </w:p>
        </w:tc>
        <w:tc>
          <w:tcPr>
            <w:tcW w:w="2551" w:type="dxa"/>
          </w:tcPr>
          <w:p w14:paraId="38D79C0E">
            <w:pPr>
              <w:tabs>
                <w:tab w:val="left" w:pos="2153"/>
              </w:tabs>
              <w:jc w:val="left"/>
              <w:rPr>
                <w:rFonts w:eastAsia="Play" w:cs="Play"/>
              </w:rPr>
            </w:pPr>
          </w:p>
        </w:tc>
      </w:tr>
      <w:permEnd w:id="50"/>
      <w:permEnd w:id="51"/>
      <w:tr w14:paraId="0776063F">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76DA4E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52" w:edGrp="everyone" w:colFirst="1" w:colLast="1"/>
            <w:permStart w:id="53" w:edGrp="everyone" w:colFirst="2" w:colLast="2"/>
          </w:p>
        </w:tc>
        <w:tc>
          <w:tcPr>
            <w:tcW w:w="4252" w:type="dxa"/>
          </w:tcPr>
          <w:p w14:paraId="245BC4BA">
            <w:pPr>
              <w:tabs>
                <w:tab w:val="left" w:pos="2153"/>
              </w:tabs>
              <w:jc w:val="left"/>
              <w:rPr>
                <w:rFonts w:eastAsia="Play" w:cs="Play"/>
              </w:rPr>
            </w:pPr>
          </w:p>
        </w:tc>
        <w:tc>
          <w:tcPr>
            <w:tcW w:w="1418" w:type="dxa"/>
          </w:tcPr>
          <w:p w14:paraId="6F96DDBF">
            <w:pPr>
              <w:tabs>
                <w:tab w:val="left" w:pos="2153"/>
              </w:tabs>
              <w:jc w:val="left"/>
              <w:rPr>
                <w:rFonts w:eastAsia="Play" w:cs="Play"/>
              </w:rPr>
            </w:pPr>
          </w:p>
        </w:tc>
        <w:tc>
          <w:tcPr>
            <w:tcW w:w="2551" w:type="dxa"/>
          </w:tcPr>
          <w:p w14:paraId="09C5E1D9">
            <w:pPr>
              <w:tabs>
                <w:tab w:val="left" w:pos="2153"/>
              </w:tabs>
              <w:jc w:val="left"/>
              <w:rPr>
                <w:rFonts w:eastAsia="Play" w:cs="Play"/>
              </w:rPr>
            </w:pPr>
          </w:p>
        </w:tc>
      </w:tr>
      <w:permEnd w:id="52"/>
      <w:permEnd w:id="53"/>
      <w:tr w14:paraId="1AAF2413">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5DA4C2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54" w:edGrp="everyone" w:colFirst="1" w:colLast="1"/>
            <w:permStart w:id="55" w:edGrp="everyone" w:colFirst="2" w:colLast="2"/>
          </w:p>
        </w:tc>
        <w:tc>
          <w:tcPr>
            <w:tcW w:w="4252" w:type="dxa"/>
          </w:tcPr>
          <w:p w14:paraId="32A7F631">
            <w:pPr>
              <w:tabs>
                <w:tab w:val="left" w:pos="2153"/>
              </w:tabs>
              <w:jc w:val="left"/>
              <w:rPr>
                <w:rFonts w:eastAsia="Play" w:cs="Play"/>
              </w:rPr>
            </w:pPr>
          </w:p>
        </w:tc>
        <w:tc>
          <w:tcPr>
            <w:tcW w:w="1418" w:type="dxa"/>
          </w:tcPr>
          <w:p w14:paraId="709C8BF7">
            <w:pPr>
              <w:tabs>
                <w:tab w:val="left" w:pos="2153"/>
              </w:tabs>
              <w:jc w:val="left"/>
              <w:rPr>
                <w:rFonts w:eastAsia="Play" w:cs="Play"/>
              </w:rPr>
            </w:pPr>
          </w:p>
        </w:tc>
        <w:tc>
          <w:tcPr>
            <w:tcW w:w="2551" w:type="dxa"/>
          </w:tcPr>
          <w:p w14:paraId="40B27E96">
            <w:pPr>
              <w:tabs>
                <w:tab w:val="left" w:pos="2153"/>
              </w:tabs>
              <w:jc w:val="left"/>
              <w:rPr>
                <w:rFonts w:eastAsia="Play" w:cs="Play"/>
              </w:rPr>
            </w:pPr>
          </w:p>
        </w:tc>
      </w:tr>
      <w:permEnd w:id="54"/>
      <w:permEnd w:id="55"/>
      <w:tr w14:paraId="6781BB8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C07AFBD">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56" w:edGrp="everyone" w:colFirst="1" w:colLast="1"/>
            <w:permStart w:id="57" w:edGrp="everyone" w:colFirst="2" w:colLast="2"/>
          </w:p>
        </w:tc>
        <w:tc>
          <w:tcPr>
            <w:tcW w:w="4252" w:type="dxa"/>
          </w:tcPr>
          <w:p w14:paraId="5DEDC066">
            <w:pPr>
              <w:tabs>
                <w:tab w:val="left" w:pos="2153"/>
              </w:tabs>
              <w:jc w:val="left"/>
              <w:rPr>
                <w:rFonts w:eastAsia="Play" w:cs="Play"/>
              </w:rPr>
            </w:pPr>
          </w:p>
        </w:tc>
        <w:tc>
          <w:tcPr>
            <w:tcW w:w="1418" w:type="dxa"/>
          </w:tcPr>
          <w:p w14:paraId="04FAE1A0">
            <w:pPr>
              <w:tabs>
                <w:tab w:val="left" w:pos="2153"/>
              </w:tabs>
              <w:jc w:val="left"/>
              <w:rPr>
                <w:rFonts w:eastAsia="Play" w:cs="Play"/>
              </w:rPr>
            </w:pPr>
          </w:p>
        </w:tc>
        <w:tc>
          <w:tcPr>
            <w:tcW w:w="2551" w:type="dxa"/>
          </w:tcPr>
          <w:p w14:paraId="27AE5F10">
            <w:pPr>
              <w:tabs>
                <w:tab w:val="left" w:pos="2153"/>
              </w:tabs>
              <w:jc w:val="left"/>
              <w:rPr>
                <w:rFonts w:eastAsia="Play" w:cs="Play"/>
              </w:rPr>
            </w:pPr>
          </w:p>
        </w:tc>
      </w:tr>
      <w:permEnd w:id="56"/>
      <w:permEnd w:id="57"/>
      <w:tr w14:paraId="2E8EAD2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7043E9F">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58" w:edGrp="everyone" w:colFirst="1" w:colLast="1"/>
            <w:permStart w:id="59" w:edGrp="everyone" w:colFirst="2" w:colLast="2"/>
          </w:p>
        </w:tc>
        <w:tc>
          <w:tcPr>
            <w:tcW w:w="4252" w:type="dxa"/>
          </w:tcPr>
          <w:p w14:paraId="78E36161">
            <w:pPr>
              <w:tabs>
                <w:tab w:val="left" w:pos="2153"/>
              </w:tabs>
              <w:jc w:val="left"/>
              <w:rPr>
                <w:rFonts w:eastAsia="Play" w:cs="Play"/>
              </w:rPr>
            </w:pPr>
          </w:p>
        </w:tc>
        <w:tc>
          <w:tcPr>
            <w:tcW w:w="1418" w:type="dxa"/>
          </w:tcPr>
          <w:p w14:paraId="461BBDC0">
            <w:pPr>
              <w:tabs>
                <w:tab w:val="left" w:pos="2153"/>
              </w:tabs>
              <w:jc w:val="left"/>
              <w:rPr>
                <w:rFonts w:eastAsia="Play" w:cs="Play"/>
              </w:rPr>
            </w:pPr>
          </w:p>
        </w:tc>
        <w:tc>
          <w:tcPr>
            <w:tcW w:w="2551" w:type="dxa"/>
          </w:tcPr>
          <w:p w14:paraId="314B3DCD">
            <w:pPr>
              <w:tabs>
                <w:tab w:val="left" w:pos="2153"/>
              </w:tabs>
              <w:jc w:val="left"/>
              <w:rPr>
                <w:rFonts w:eastAsia="Play" w:cs="Play"/>
              </w:rPr>
            </w:pPr>
          </w:p>
        </w:tc>
      </w:tr>
      <w:permEnd w:id="58"/>
      <w:permEnd w:id="59"/>
      <w:tr w14:paraId="75EEB8E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295762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60" w:edGrp="everyone" w:colFirst="1" w:colLast="1"/>
            <w:permStart w:id="61" w:edGrp="everyone" w:colFirst="2" w:colLast="2"/>
          </w:p>
        </w:tc>
        <w:tc>
          <w:tcPr>
            <w:tcW w:w="4252" w:type="dxa"/>
          </w:tcPr>
          <w:p w14:paraId="2AE3815A">
            <w:pPr>
              <w:tabs>
                <w:tab w:val="left" w:pos="2153"/>
              </w:tabs>
              <w:jc w:val="left"/>
              <w:rPr>
                <w:rFonts w:eastAsia="Play" w:cs="Play"/>
              </w:rPr>
            </w:pPr>
          </w:p>
        </w:tc>
        <w:tc>
          <w:tcPr>
            <w:tcW w:w="1418" w:type="dxa"/>
          </w:tcPr>
          <w:p w14:paraId="74E62DD6">
            <w:pPr>
              <w:tabs>
                <w:tab w:val="left" w:pos="2153"/>
              </w:tabs>
              <w:jc w:val="left"/>
              <w:rPr>
                <w:rFonts w:eastAsia="Play" w:cs="Play"/>
              </w:rPr>
            </w:pPr>
          </w:p>
        </w:tc>
        <w:tc>
          <w:tcPr>
            <w:tcW w:w="2551" w:type="dxa"/>
          </w:tcPr>
          <w:p w14:paraId="3D796A45">
            <w:pPr>
              <w:tabs>
                <w:tab w:val="left" w:pos="2153"/>
              </w:tabs>
              <w:jc w:val="left"/>
              <w:rPr>
                <w:rFonts w:eastAsia="Play" w:cs="Play"/>
              </w:rPr>
            </w:pPr>
          </w:p>
        </w:tc>
      </w:tr>
      <w:permEnd w:id="60"/>
      <w:permEnd w:id="61"/>
      <w:tr w14:paraId="7EF77EC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238359B">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62" w:edGrp="everyone" w:colFirst="1" w:colLast="1"/>
            <w:permStart w:id="63" w:edGrp="everyone" w:colFirst="2" w:colLast="2"/>
          </w:p>
        </w:tc>
        <w:tc>
          <w:tcPr>
            <w:tcW w:w="4252" w:type="dxa"/>
          </w:tcPr>
          <w:p w14:paraId="216D646F">
            <w:pPr>
              <w:tabs>
                <w:tab w:val="left" w:pos="2153"/>
              </w:tabs>
              <w:jc w:val="left"/>
              <w:rPr>
                <w:rFonts w:eastAsia="Play" w:cs="Play"/>
              </w:rPr>
            </w:pPr>
          </w:p>
        </w:tc>
        <w:tc>
          <w:tcPr>
            <w:tcW w:w="1418" w:type="dxa"/>
          </w:tcPr>
          <w:p w14:paraId="7CB2CA17">
            <w:pPr>
              <w:tabs>
                <w:tab w:val="left" w:pos="2153"/>
              </w:tabs>
              <w:jc w:val="left"/>
              <w:rPr>
                <w:rFonts w:eastAsia="Play" w:cs="Play"/>
              </w:rPr>
            </w:pPr>
          </w:p>
        </w:tc>
        <w:tc>
          <w:tcPr>
            <w:tcW w:w="2551" w:type="dxa"/>
          </w:tcPr>
          <w:p w14:paraId="71FFD767">
            <w:pPr>
              <w:tabs>
                <w:tab w:val="left" w:pos="2153"/>
              </w:tabs>
              <w:jc w:val="left"/>
              <w:rPr>
                <w:rFonts w:eastAsia="Play" w:cs="Play"/>
              </w:rPr>
            </w:pPr>
          </w:p>
        </w:tc>
      </w:tr>
      <w:permEnd w:id="62"/>
      <w:permEnd w:id="63"/>
      <w:tr w14:paraId="127C5474">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7C79BF0">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64" w:edGrp="everyone" w:colFirst="1" w:colLast="1"/>
            <w:permStart w:id="65" w:edGrp="everyone" w:colFirst="2" w:colLast="2"/>
          </w:p>
        </w:tc>
        <w:tc>
          <w:tcPr>
            <w:tcW w:w="4252" w:type="dxa"/>
          </w:tcPr>
          <w:p w14:paraId="3FB64BEF">
            <w:pPr>
              <w:tabs>
                <w:tab w:val="left" w:pos="2153"/>
              </w:tabs>
              <w:jc w:val="left"/>
              <w:rPr>
                <w:rFonts w:eastAsia="Play" w:cs="Play"/>
              </w:rPr>
            </w:pPr>
          </w:p>
        </w:tc>
        <w:tc>
          <w:tcPr>
            <w:tcW w:w="1418" w:type="dxa"/>
          </w:tcPr>
          <w:p w14:paraId="4F8BF281">
            <w:pPr>
              <w:tabs>
                <w:tab w:val="left" w:pos="2153"/>
              </w:tabs>
              <w:jc w:val="left"/>
              <w:rPr>
                <w:rFonts w:eastAsia="Play" w:cs="Play"/>
              </w:rPr>
            </w:pPr>
          </w:p>
        </w:tc>
        <w:tc>
          <w:tcPr>
            <w:tcW w:w="2551" w:type="dxa"/>
          </w:tcPr>
          <w:p w14:paraId="46E3212B">
            <w:pPr>
              <w:tabs>
                <w:tab w:val="left" w:pos="2153"/>
              </w:tabs>
              <w:jc w:val="left"/>
              <w:rPr>
                <w:rFonts w:eastAsia="Play" w:cs="Play"/>
              </w:rPr>
            </w:pPr>
          </w:p>
        </w:tc>
      </w:tr>
      <w:permEnd w:id="64"/>
      <w:permEnd w:id="65"/>
      <w:tr w14:paraId="35BF834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6C093D9">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66" w:edGrp="everyone" w:colFirst="1" w:colLast="1"/>
            <w:permStart w:id="67" w:edGrp="everyone" w:colFirst="2" w:colLast="2"/>
          </w:p>
        </w:tc>
        <w:tc>
          <w:tcPr>
            <w:tcW w:w="4252" w:type="dxa"/>
          </w:tcPr>
          <w:p w14:paraId="64F4BE07">
            <w:pPr>
              <w:tabs>
                <w:tab w:val="left" w:pos="2153"/>
              </w:tabs>
              <w:jc w:val="left"/>
              <w:rPr>
                <w:rFonts w:eastAsia="Play" w:cs="Play"/>
              </w:rPr>
            </w:pPr>
          </w:p>
        </w:tc>
        <w:tc>
          <w:tcPr>
            <w:tcW w:w="1418" w:type="dxa"/>
          </w:tcPr>
          <w:p w14:paraId="1C2AF65A">
            <w:pPr>
              <w:tabs>
                <w:tab w:val="left" w:pos="2153"/>
              </w:tabs>
              <w:jc w:val="left"/>
              <w:rPr>
                <w:rFonts w:eastAsia="Play" w:cs="Play"/>
              </w:rPr>
            </w:pPr>
          </w:p>
        </w:tc>
        <w:tc>
          <w:tcPr>
            <w:tcW w:w="2551" w:type="dxa"/>
          </w:tcPr>
          <w:p w14:paraId="37398C13">
            <w:pPr>
              <w:tabs>
                <w:tab w:val="left" w:pos="2153"/>
              </w:tabs>
              <w:jc w:val="left"/>
              <w:rPr>
                <w:rFonts w:eastAsia="Play" w:cs="Play"/>
              </w:rPr>
            </w:pPr>
          </w:p>
        </w:tc>
      </w:tr>
      <w:permEnd w:id="66"/>
      <w:permEnd w:id="67"/>
      <w:tr w14:paraId="4A8CA63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F1C147C">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68" w:edGrp="everyone" w:colFirst="1" w:colLast="1"/>
            <w:permStart w:id="69" w:edGrp="everyone" w:colFirst="2" w:colLast="2"/>
          </w:p>
        </w:tc>
        <w:tc>
          <w:tcPr>
            <w:tcW w:w="4252" w:type="dxa"/>
          </w:tcPr>
          <w:p w14:paraId="434A9CC8">
            <w:pPr>
              <w:tabs>
                <w:tab w:val="left" w:pos="2153"/>
              </w:tabs>
              <w:jc w:val="left"/>
              <w:rPr>
                <w:rFonts w:eastAsia="Play" w:cs="Play"/>
              </w:rPr>
            </w:pPr>
          </w:p>
        </w:tc>
        <w:tc>
          <w:tcPr>
            <w:tcW w:w="1418" w:type="dxa"/>
          </w:tcPr>
          <w:p w14:paraId="206D864A">
            <w:pPr>
              <w:tabs>
                <w:tab w:val="left" w:pos="2153"/>
              </w:tabs>
              <w:jc w:val="left"/>
              <w:rPr>
                <w:rFonts w:eastAsia="Play" w:cs="Play"/>
              </w:rPr>
            </w:pPr>
          </w:p>
        </w:tc>
        <w:tc>
          <w:tcPr>
            <w:tcW w:w="2551" w:type="dxa"/>
          </w:tcPr>
          <w:p w14:paraId="24C5925C">
            <w:pPr>
              <w:tabs>
                <w:tab w:val="left" w:pos="2153"/>
              </w:tabs>
              <w:jc w:val="left"/>
              <w:rPr>
                <w:rFonts w:eastAsia="Play" w:cs="Play"/>
              </w:rPr>
            </w:pPr>
          </w:p>
        </w:tc>
      </w:tr>
      <w:permEnd w:id="68"/>
      <w:permEnd w:id="69"/>
      <w:tr w14:paraId="61D2FEE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0D1812C">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70" w:edGrp="everyone" w:colFirst="1" w:colLast="1"/>
            <w:permStart w:id="71" w:edGrp="everyone" w:colFirst="2" w:colLast="2"/>
          </w:p>
        </w:tc>
        <w:tc>
          <w:tcPr>
            <w:tcW w:w="4252" w:type="dxa"/>
          </w:tcPr>
          <w:p w14:paraId="50552BC2">
            <w:pPr>
              <w:tabs>
                <w:tab w:val="left" w:pos="2153"/>
              </w:tabs>
              <w:jc w:val="left"/>
              <w:rPr>
                <w:rFonts w:eastAsia="Play" w:cs="Play"/>
              </w:rPr>
            </w:pPr>
          </w:p>
        </w:tc>
        <w:tc>
          <w:tcPr>
            <w:tcW w:w="1418" w:type="dxa"/>
          </w:tcPr>
          <w:p w14:paraId="6E7C82D9">
            <w:pPr>
              <w:tabs>
                <w:tab w:val="left" w:pos="2153"/>
              </w:tabs>
              <w:jc w:val="left"/>
              <w:rPr>
                <w:rFonts w:eastAsia="Play" w:cs="Play"/>
              </w:rPr>
            </w:pPr>
          </w:p>
        </w:tc>
        <w:tc>
          <w:tcPr>
            <w:tcW w:w="2551" w:type="dxa"/>
          </w:tcPr>
          <w:p w14:paraId="39B4A2B6">
            <w:pPr>
              <w:tabs>
                <w:tab w:val="left" w:pos="2153"/>
              </w:tabs>
              <w:jc w:val="left"/>
              <w:rPr>
                <w:rFonts w:eastAsia="Play" w:cs="Play"/>
              </w:rPr>
            </w:pPr>
          </w:p>
        </w:tc>
      </w:tr>
      <w:permEnd w:id="70"/>
      <w:permEnd w:id="71"/>
      <w:tr w14:paraId="0F66F2B1">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689B523">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72" w:edGrp="everyone" w:colFirst="1" w:colLast="1"/>
            <w:permStart w:id="73" w:edGrp="everyone" w:colFirst="2" w:colLast="2"/>
          </w:p>
        </w:tc>
        <w:tc>
          <w:tcPr>
            <w:tcW w:w="4252" w:type="dxa"/>
          </w:tcPr>
          <w:p w14:paraId="1BF6FC06">
            <w:pPr>
              <w:tabs>
                <w:tab w:val="left" w:pos="2153"/>
              </w:tabs>
              <w:jc w:val="left"/>
              <w:rPr>
                <w:rFonts w:eastAsia="Play" w:cs="Play"/>
              </w:rPr>
            </w:pPr>
          </w:p>
        </w:tc>
        <w:tc>
          <w:tcPr>
            <w:tcW w:w="1418" w:type="dxa"/>
          </w:tcPr>
          <w:p w14:paraId="6D2F32D7">
            <w:pPr>
              <w:tabs>
                <w:tab w:val="left" w:pos="2153"/>
              </w:tabs>
              <w:jc w:val="left"/>
              <w:rPr>
                <w:rFonts w:eastAsia="Play" w:cs="Play"/>
              </w:rPr>
            </w:pPr>
          </w:p>
        </w:tc>
        <w:tc>
          <w:tcPr>
            <w:tcW w:w="2551" w:type="dxa"/>
          </w:tcPr>
          <w:p w14:paraId="46BE58F1">
            <w:pPr>
              <w:tabs>
                <w:tab w:val="left" w:pos="2153"/>
              </w:tabs>
              <w:jc w:val="left"/>
              <w:rPr>
                <w:rFonts w:eastAsia="Play" w:cs="Play"/>
              </w:rPr>
            </w:pPr>
          </w:p>
        </w:tc>
      </w:tr>
      <w:permEnd w:id="72"/>
      <w:permEnd w:id="73"/>
      <w:tr w14:paraId="3149CE3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B791B4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74" w:edGrp="everyone" w:colFirst="1" w:colLast="1"/>
            <w:permStart w:id="75" w:edGrp="everyone" w:colFirst="2" w:colLast="2"/>
          </w:p>
        </w:tc>
        <w:tc>
          <w:tcPr>
            <w:tcW w:w="4252" w:type="dxa"/>
          </w:tcPr>
          <w:p w14:paraId="70198993">
            <w:pPr>
              <w:tabs>
                <w:tab w:val="left" w:pos="2153"/>
              </w:tabs>
              <w:jc w:val="left"/>
              <w:rPr>
                <w:rFonts w:eastAsia="Play" w:cs="Play"/>
              </w:rPr>
            </w:pPr>
          </w:p>
        </w:tc>
        <w:tc>
          <w:tcPr>
            <w:tcW w:w="1418" w:type="dxa"/>
          </w:tcPr>
          <w:p w14:paraId="1EBFD18D">
            <w:pPr>
              <w:tabs>
                <w:tab w:val="left" w:pos="2153"/>
              </w:tabs>
              <w:jc w:val="left"/>
              <w:rPr>
                <w:rFonts w:eastAsia="Play" w:cs="Play"/>
              </w:rPr>
            </w:pPr>
          </w:p>
        </w:tc>
        <w:tc>
          <w:tcPr>
            <w:tcW w:w="2551" w:type="dxa"/>
          </w:tcPr>
          <w:p w14:paraId="3FD6DF85">
            <w:pPr>
              <w:tabs>
                <w:tab w:val="left" w:pos="2153"/>
              </w:tabs>
              <w:jc w:val="left"/>
              <w:rPr>
                <w:rFonts w:eastAsia="Play" w:cs="Play"/>
              </w:rPr>
            </w:pPr>
          </w:p>
        </w:tc>
      </w:tr>
      <w:permEnd w:id="74"/>
      <w:permEnd w:id="75"/>
      <w:tr w14:paraId="61FBF3F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77969E6">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76" w:edGrp="everyone" w:colFirst="1" w:colLast="1"/>
            <w:permStart w:id="77" w:edGrp="everyone" w:colFirst="2" w:colLast="2"/>
          </w:p>
        </w:tc>
        <w:tc>
          <w:tcPr>
            <w:tcW w:w="4252" w:type="dxa"/>
          </w:tcPr>
          <w:p w14:paraId="07E08CCD">
            <w:pPr>
              <w:tabs>
                <w:tab w:val="left" w:pos="2153"/>
              </w:tabs>
              <w:jc w:val="left"/>
              <w:rPr>
                <w:rFonts w:eastAsia="Play" w:cs="Play"/>
              </w:rPr>
            </w:pPr>
          </w:p>
        </w:tc>
        <w:tc>
          <w:tcPr>
            <w:tcW w:w="1418" w:type="dxa"/>
          </w:tcPr>
          <w:p w14:paraId="4C864BD8">
            <w:pPr>
              <w:tabs>
                <w:tab w:val="left" w:pos="2153"/>
              </w:tabs>
              <w:jc w:val="left"/>
              <w:rPr>
                <w:rFonts w:eastAsia="Play" w:cs="Play"/>
              </w:rPr>
            </w:pPr>
          </w:p>
        </w:tc>
        <w:tc>
          <w:tcPr>
            <w:tcW w:w="2551" w:type="dxa"/>
          </w:tcPr>
          <w:p w14:paraId="57188039">
            <w:pPr>
              <w:tabs>
                <w:tab w:val="left" w:pos="2153"/>
              </w:tabs>
              <w:jc w:val="left"/>
              <w:rPr>
                <w:rFonts w:eastAsia="Play" w:cs="Play"/>
              </w:rPr>
            </w:pPr>
          </w:p>
        </w:tc>
      </w:tr>
      <w:permEnd w:id="76"/>
      <w:permEnd w:id="77"/>
      <w:tr w14:paraId="34D7315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9CBC5E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78" w:edGrp="everyone" w:colFirst="1" w:colLast="1"/>
            <w:permStart w:id="79" w:edGrp="everyone" w:colFirst="2" w:colLast="2"/>
          </w:p>
        </w:tc>
        <w:tc>
          <w:tcPr>
            <w:tcW w:w="4252" w:type="dxa"/>
          </w:tcPr>
          <w:p w14:paraId="39739046">
            <w:pPr>
              <w:tabs>
                <w:tab w:val="left" w:pos="2153"/>
              </w:tabs>
              <w:jc w:val="left"/>
              <w:rPr>
                <w:rFonts w:eastAsia="Play" w:cs="Play"/>
              </w:rPr>
            </w:pPr>
          </w:p>
        </w:tc>
        <w:tc>
          <w:tcPr>
            <w:tcW w:w="1418" w:type="dxa"/>
          </w:tcPr>
          <w:p w14:paraId="21729C1B">
            <w:pPr>
              <w:tabs>
                <w:tab w:val="left" w:pos="2153"/>
              </w:tabs>
              <w:jc w:val="left"/>
              <w:rPr>
                <w:rFonts w:eastAsia="Play" w:cs="Play"/>
              </w:rPr>
            </w:pPr>
          </w:p>
        </w:tc>
        <w:tc>
          <w:tcPr>
            <w:tcW w:w="2551" w:type="dxa"/>
          </w:tcPr>
          <w:p w14:paraId="44DB8702">
            <w:pPr>
              <w:tabs>
                <w:tab w:val="left" w:pos="2153"/>
              </w:tabs>
              <w:jc w:val="left"/>
              <w:rPr>
                <w:rFonts w:eastAsia="Play" w:cs="Play"/>
              </w:rPr>
            </w:pPr>
          </w:p>
        </w:tc>
      </w:tr>
      <w:permEnd w:id="78"/>
      <w:permEnd w:id="79"/>
      <w:tr w14:paraId="79568B8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E8CB9BC">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80" w:edGrp="everyone" w:colFirst="1" w:colLast="1"/>
            <w:permStart w:id="81" w:edGrp="everyone" w:colFirst="2" w:colLast="2"/>
          </w:p>
        </w:tc>
        <w:tc>
          <w:tcPr>
            <w:tcW w:w="4252" w:type="dxa"/>
          </w:tcPr>
          <w:p w14:paraId="37BE470D">
            <w:pPr>
              <w:tabs>
                <w:tab w:val="left" w:pos="2153"/>
              </w:tabs>
              <w:jc w:val="left"/>
              <w:rPr>
                <w:rFonts w:eastAsia="Play" w:cs="Play"/>
              </w:rPr>
            </w:pPr>
          </w:p>
        </w:tc>
        <w:tc>
          <w:tcPr>
            <w:tcW w:w="1418" w:type="dxa"/>
          </w:tcPr>
          <w:p w14:paraId="19B88AD4">
            <w:pPr>
              <w:tabs>
                <w:tab w:val="left" w:pos="2153"/>
              </w:tabs>
              <w:jc w:val="left"/>
              <w:rPr>
                <w:rFonts w:eastAsia="Play" w:cs="Play"/>
              </w:rPr>
            </w:pPr>
          </w:p>
        </w:tc>
        <w:tc>
          <w:tcPr>
            <w:tcW w:w="2551" w:type="dxa"/>
          </w:tcPr>
          <w:p w14:paraId="57B296F8">
            <w:pPr>
              <w:tabs>
                <w:tab w:val="left" w:pos="2153"/>
              </w:tabs>
              <w:jc w:val="left"/>
              <w:rPr>
                <w:rFonts w:eastAsia="Play" w:cs="Play"/>
              </w:rPr>
            </w:pPr>
          </w:p>
        </w:tc>
      </w:tr>
      <w:permEnd w:id="80"/>
      <w:permEnd w:id="81"/>
      <w:tr w14:paraId="7309D7B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8336EF2">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82" w:edGrp="everyone" w:colFirst="1" w:colLast="1"/>
            <w:permStart w:id="83" w:edGrp="everyone" w:colFirst="2" w:colLast="2"/>
          </w:p>
        </w:tc>
        <w:tc>
          <w:tcPr>
            <w:tcW w:w="4252" w:type="dxa"/>
          </w:tcPr>
          <w:p w14:paraId="3833F6AF">
            <w:pPr>
              <w:tabs>
                <w:tab w:val="left" w:pos="2153"/>
              </w:tabs>
              <w:jc w:val="left"/>
              <w:rPr>
                <w:rFonts w:eastAsia="Play" w:cs="Play"/>
              </w:rPr>
            </w:pPr>
          </w:p>
        </w:tc>
        <w:tc>
          <w:tcPr>
            <w:tcW w:w="1418" w:type="dxa"/>
          </w:tcPr>
          <w:p w14:paraId="3C8B56F7">
            <w:pPr>
              <w:tabs>
                <w:tab w:val="left" w:pos="2153"/>
              </w:tabs>
              <w:jc w:val="left"/>
              <w:rPr>
                <w:rFonts w:eastAsia="Play" w:cs="Play"/>
              </w:rPr>
            </w:pPr>
          </w:p>
        </w:tc>
        <w:tc>
          <w:tcPr>
            <w:tcW w:w="2551" w:type="dxa"/>
          </w:tcPr>
          <w:p w14:paraId="48940ED5">
            <w:pPr>
              <w:tabs>
                <w:tab w:val="left" w:pos="2153"/>
              </w:tabs>
              <w:jc w:val="left"/>
              <w:rPr>
                <w:rFonts w:eastAsia="Play" w:cs="Play"/>
              </w:rPr>
            </w:pPr>
          </w:p>
        </w:tc>
      </w:tr>
      <w:permEnd w:id="82"/>
      <w:permEnd w:id="83"/>
      <w:tr w14:paraId="0B0F0F8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BA4AB18">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84" w:edGrp="everyone" w:colFirst="1" w:colLast="1"/>
            <w:permStart w:id="85" w:edGrp="everyone" w:colFirst="2" w:colLast="2"/>
          </w:p>
        </w:tc>
        <w:tc>
          <w:tcPr>
            <w:tcW w:w="4252" w:type="dxa"/>
          </w:tcPr>
          <w:p w14:paraId="5744930E">
            <w:pPr>
              <w:tabs>
                <w:tab w:val="left" w:pos="2153"/>
              </w:tabs>
              <w:jc w:val="left"/>
              <w:rPr>
                <w:rFonts w:eastAsia="Play" w:cs="Play"/>
              </w:rPr>
            </w:pPr>
          </w:p>
        </w:tc>
        <w:tc>
          <w:tcPr>
            <w:tcW w:w="1418" w:type="dxa"/>
          </w:tcPr>
          <w:p w14:paraId="7CCA6A08">
            <w:pPr>
              <w:tabs>
                <w:tab w:val="left" w:pos="2153"/>
              </w:tabs>
              <w:jc w:val="left"/>
              <w:rPr>
                <w:rFonts w:eastAsia="Play" w:cs="Play"/>
              </w:rPr>
            </w:pPr>
          </w:p>
        </w:tc>
        <w:tc>
          <w:tcPr>
            <w:tcW w:w="2551" w:type="dxa"/>
          </w:tcPr>
          <w:p w14:paraId="7C52AEF6">
            <w:pPr>
              <w:tabs>
                <w:tab w:val="left" w:pos="2153"/>
              </w:tabs>
              <w:jc w:val="left"/>
              <w:rPr>
                <w:rFonts w:eastAsia="Play" w:cs="Play"/>
              </w:rPr>
            </w:pPr>
          </w:p>
        </w:tc>
      </w:tr>
      <w:permEnd w:id="84"/>
      <w:permEnd w:id="85"/>
      <w:tr w14:paraId="4CFB059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BD360C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86" w:edGrp="everyone" w:colFirst="1" w:colLast="1"/>
            <w:permStart w:id="87" w:edGrp="everyone" w:colFirst="2" w:colLast="2"/>
          </w:p>
        </w:tc>
        <w:tc>
          <w:tcPr>
            <w:tcW w:w="4252" w:type="dxa"/>
          </w:tcPr>
          <w:p w14:paraId="57343E48">
            <w:pPr>
              <w:tabs>
                <w:tab w:val="left" w:pos="2153"/>
              </w:tabs>
              <w:jc w:val="left"/>
              <w:rPr>
                <w:rFonts w:eastAsia="Play" w:cs="Play"/>
              </w:rPr>
            </w:pPr>
          </w:p>
        </w:tc>
        <w:tc>
          <w:tcPr>
            <w:tcW w:w="1418" w:type="dxa"/>
          </w:tcPr>
          <w:p w14:paraId="0A462C66">
            <w:pPr>
              <w:tabs>
                <w:tab w:val="left" w:pos="2153"/>
              </w:tabs>
              <w:jc w:val="left"/>
              <w:rPr>
                <w:rFonts w:eastAsia="Play" w:cs="Play"/>
              </w:rPr>
            </w:pPr>
          </w:p>
        </w:tc>
        <w:tc>
          <w:tcPr>
            <w:tcW w:w="2551" w:type="dxa"/>
          </w:tcPr>
          <w:p w14:paraId="4121E92C">
            <w:pPr>
              <w:tabs>
                <w:tab w:val="left" w:pos="2153"/>
              </w:tabs>
              <w:jc w:val="left"/>
              <w:rPr>
                <w:rFonts w:eastAsia="Play" w:cs="Play"/>
              </w:rPr>
            </w:pPr>
          </w:p>
        </w:tc>
      </w:tr>
      <w:permEnd w:id="86"/>
      <w:permEnd w:id="87"/>
      <w:tr w14:paraId="111CEDD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5124C11">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88" w:edGrp="everyone" w:colFirst="1" w:colLast="1"/>
            <w:permStart w:id="89" w:edGrp="everyone" w:colFirst="2" w:colLast="2"/>
          </w:p>
        </w:tc>
        <w:tc>
          <w:tcPr>
            <w:tcW w:w="4252" w:type="dxa"/>
          </w:tcPr>
          <w:p w14:paraId="39FD1CB1">
            <w:pPr>
              <w:tabs>
                <w:tab w:val="left" w:pos="2153"/>
              </w:tabs>
              <w:jc w:val="left"/>
              <w:rPr>
                <w:rFonts w:eastAsia="Play" w:cs="Play"/>
              </w:rPr>
            </w:pPr>
          </w:p>
        </w:tc>
        <w:tc>
          <w:tcPr>
            <w:tcW w:w="1418" w:type="dxa"/>
          </w:tcPr>
          <w:p w14:paraId="3E427716">
            <w:pPr>
              <w:tabs>
                <w:tab w:val="left" w:pos="2153"/>
              </w:tabs>
              <w:jc w:val="left"/>
              <w:rPr>
                <w:rFonts w:eastAsia="Play" w:cs="Play"/>
              </w:rPr>
            </w:pPr>
          </w:p>
        </w:tc>
        <w:tc>
          <w:tcPr>
            <w:tcW w:w="2551" w:type="dxa"/>
          </w:tcPr>
          <w:p w14:paraId="16DF5718">
            <w:pPr>
              <w:tabs>
                <w:tab w:val="left" w:pos="2153"/>
              </w:tabs>
              <w:jc w:val="left"/>
              <w:rPr>
                <w:rFonts w:eastAsia="Play" w:cs="Play"/>
              </w:rPr>
            </w:pPr>
          </w:p>
        </w:tc>
      </w:tr>
      <w:permEnd w:id="88"/>
      <w:permEnd w:id="89"/>
      <w:tr w14:paraId="7072D8D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DDE0F5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90" w:edGrp="everyone" w:colFirst="1" w:colLast="1"/>
            <w:permStart w:id="91" w:edGrp="everyone" w:colFirst="2" w:colLast="2"/>
          </w:p>
        </w:tc>
        <w:tc>
          <w:tcPr>
            <w:tcW w:w="4252" w:type="dxa"/>
          </w:tcPr>
          <w:p w14:paraId="6AFECD66">
            <w:pPr>
              <w:tabs>
                <w:tab w:val="left" w:pos="2153"/>
              </w:tabs>
              <w:jc w:val="left"/>
              <w:rPr>
                <w:rFonts w:eastAsia="Play" w:cs="Play"/>
              </w:rPr>
            </w:pPr>
          </w:p>
        </w:tc>
        <w:tc>
          <w:tcPr>
            <w:tcW w:w="1418" w:type="dxa"/>
          </w:tcPr>
          <w:p w14:paraId="4C1AB19F">
            <w:pPr>
              <w:tabs>
                <w:tab w:val="left" w:pos="2153"/>
              </w:tabs>
              <w:jc w:val="left"/>
              <w:rPr>
                <w:rFonts w:eastAsia="Play" w:cs="Play"/>
              </w:rPr>
            </w:pPr>
          </w:p>
        </w:tc>
        <w:tc>
          <w:tcPr>
            <w:tcW w:w="2551" w:type="dxa"/>
          </w:tcPr>
          <w:p w14:paraId="371D0C6F">
            <w:pPr>
              <w:tabs>
                <w:tab w:val="left" w:pos="2153"/>
              </w:tabs>
              <w:jc w:val="left"/>
              <w:rPr>
                <w:rFonts w:eastAsia="Play" w:cs="Play"/>
              </w:rPr>
            </w:pPr>
          </w:p>
        </w:tc>
      </w:tr>
      <w:permEnd w:id="90"/>
      <w:permEnd w:id="91"/>
      <w:tr w14:paraId="7595627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0F573C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92" w:edGrp="everyone" w:colFirst="1" w:colLast="1"/>
            <w:permStart w:id="93" w:edGrp="everyone" w:colFirst="2" w:colLast="2"/>
          </w:p>
        </w:tc>
        <w:tc>
          <w:tcPr>
            <w:tcW w:w="4252" w:type="dxa"/>
          </w:tcPr>
          <w:p w14:paraId="636700F0">
            <w:pPr>
              <w:tabs>
                <w:tab w:val="left" w:pos="2153"/>
              </w:tabs>
              <w:jc w:val="left"/>
              <w:rPr>
                <w:rFonts w:eastAsia="Play" w:cs="Play"/>
              </w:rPr>
            </w:pPr>
          </w:p>
        </w:tc>
        <w:tc>
          <w:tcPr>
            <w:tcW w:w="1418" w:type="dxa"/>
          </w:tcPr>
          <w:p w14:paraId="019BF61F">
            <w:pPr>
              <w:tabs>
                <w:tab w:val="left" w:pos="2153"/>
              </w:tabs>
              <w:jc w:val="left"/>
              <w:rPr>
                <w:rFonts w:eastAsia="Play" w:cs="Play"/>
              </w:rPr>
            </w:pPr>
          </w:p>
        </w:tc>
        <w:tc>
          <w:tcPr>
            <w:tcW w:w="2551" w:type="dxa"/>
          </w:tcPr>
          <w:p w14:paraId="573DB6A9">
            <w:pPr>
              <w:tabs>
                <w:tab w:val="left" w:pos="2153"/>
              </w:tabs>
              <w:jc w:val="left"/>
              <w:rPr>
                <w:rFonts w:eastAsia="Play" w:cs="Play"/>
              </w:rPr>
            </w:pPr>
          </w:p>
        </w:tc>
      </w:tr>
      <w:permEnd w:id="92"/>
      <w:permEnd w:id="93"/>
      <w:tr w14:paraId="4E23221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EEF31D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94" w:edGrp="everyone" w:colFirst="1" w:colLast="1"/>
            <w:permStart w:id="95" w:edGrp="everyone" w:colFirst="2" w:colLast="2"/>
          </w:p>
        </w:tc>
        <w:tc>
          <w:tcPr>
            <w:tcW w:w="4252" w:type="dxa"/>
          </w:tcPr>
          <w:p w14:paraId="3957F161">
            <w:pPr>
              <w:tabs>
                <w:tab w:val="left" w:pos="2153"/>
              </w:tabs>
              <w:jc w:val="left"/>
              <w:rPr>
                <w:rFonts w:eastAsia="Play" w:cs="Play"/>
              </w:rPr>
            </w:pPr>
          </w:p>
        </w:tc>
        <w:tc>
          <w:tcPr>
            <w:tcW w:w="1418" w:type="dxa"/>
          </w:tcPr>
          <w:p w14:paraId="7DD3DBD8">
            <w:pPr>
              <w:tabs>
                <w:tab w:val="left" w:pos="2153"/>
              </w:tabs>
              <w:jc w:val="left"/>
              <w:rPr>
                <w:rFonts w:eastAsia="Play" w:cs="Play"/>
              </w:rPr>
            </w:pPr>
          </w:p>
        </w:tc>
        <w:tc>
          <w:tcPr>
            <w:tcW w:w="2551" w:type="dxa"/>
          </w:tcPr>
          <w:p w14:paraId="43A5E3DB">
            <w:pPr>
              <w:tabs>
                <w:tab w:val="left" w:pos="2153"/>
              </w:tabs>
              <w:jc w:val="left"/>
              <w:rPr>
                <w:rFonts w:eastAsia="Play" w:cs="Play"/>
              </w:rPr>
            </w:pPr>
          </w:p>
        </w:tc>
      </w:tr>
      <w:permEnd w:id="94"/>
      <w:permEnd w:id="95"/>
    </w:tbl>
    <w:p w14:paraId="34DFF53F">
      <w:pPr>
        <w:spacing w:after="0" w:line="240" w:lineRule="auto"/>
        <w:jc w:val="left"/>
      </w:pPr>
    </w:p>
    <w:tbl>
      <w:tblPr>
        <w:tblStyle w:val="12"/>
        <w:tblW w:w="9067"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846"/>
        <w:gridCol w:w="4252"/>
        <w:gridCol w:w="1418"/>
        <w:gridCol w:w="2551"/>
      </w:tblGrid>
      <w:tr w14:paraId="7730DD1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49D56C8">
            <w:pPr>
              <w:pBdr>
                <w:top w:val="none" w:color="auto" w:sz="0" w:space="0"/>
                <w:left w:val="none" w:color="auto" w:sz="0" w:space="0"/>
                <w:bottom w:val="none" w:color="auto" w:sz="0" w:space="0"/>
                <w:right w:val="none" w:color="auto" w:sz="0" w:space="0"/>
                <w:between w:val="none" w:color="auto" w:sz="0" w:space="0"/>
              </w:pBdr>
              <w:tabs>
                <w:tab w:val="left" w:pos="2153"/>
              </w:tabs>
              <w:ind w:left="720"/>
              <w:jc w:val="left"/>
              <w:rPr>
                <w:rFonts w:eastAsia="Play" w:cs="Play"/>
                <w:b/>
                <w:color w:val="000000"/>
              </w:rPr>
            </w:pPr>
          </w:p>
        </w:tc>
        <w:tc>
          <w:tcPr>
            <w:tcW w:w="4252" w:type="dxa"/>
          </w:tcPr>
          <w:p w14:paraId="03171080">
            <w:pPr>
              <w:tabs>
                <w:tab w:val="left" w:pos="2153"/>
              </w:tabs>
              <w:jc w:val="left"/>
              <w:rPr>
                <w:rFonts w:eastAsia="Play" w:cs="Play"/>
                <w:b/>
              </w:rPr>
            </w:pPr>
            <w:r>
              <w:rPr>
                <w:rFonts w:eastAsia="Play" w:cs="Play"/>
                <w:b/>
              </w:rPr>
              <w:t>Meno a priezvisko zamestnanca</w:t>
            </w:r>
          </w:p>
        </w:tc>
        <w:tc>
          <w:tcPr>
            <w:tcW w:w="1418" w:type="dxa"/>
          </w:tcPr>
          <w:p w14:paraId="26E0A9CF">
            <w:pPr>
              <w:tabs>
                <w:tab w:val="left" w:pos="2153"/>
              </w:tabs>
              <w:jc w:val="left"/>
              <w:rPr>
                <w:rFonts w:eastAsia="Play" w:cs="Play"/>
              </w:rPr>
            </w:pPr>
            <w:r>
              <w:rPr>
                <w:rFonts w:eastAsia="Play" w:cs="Play"/>
              </w:rPr>
              <w:t>Dátum</w:t>
            </w:r>
          </w:p>
        </w:tc>
        <w:tc>
          <w:tcPr>
            <w:tcW w:w="2551" w:type="dxa"/>
          </w:tcPr>
          <w:p w14:paraId="13DF4398">
            <w:pPr>
              <w:tabs>
                <w:tab w:val="left" w:pos="2153"/>
              </w:tabs>
              <w:jc w:val="left"/>
              <w:rPr>
                <w:rFonts w:eastAsia="Play" w:cs="Play"/>
              </w:rPr>
            </w:pPr>
            <w:r>
              <w:rPr>
                <w:rFonts w:eastAsia="Play" w:cs="Play"/>
              </w:rPr>
              <w:t>Podpis</w:t>
            </w:r>
          </w:p>
        </w:tc>
      </w:tr>
      <w:tr w14:paraId="4BD9290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89E57A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96" w:edGrp="everyone" w:colFirst="1" w:colLast="1"/>
            <w:permStart w:id="97" w:edGrp="everyone" w:colFirst="2" w:colLast="2"/>
          </w:p>
        </w:tc>
        <w:tc>
          <w:tcPr>
            <w:tcW w:w="4252" w:type="dxa"/>
          </w:tcPr>
          <w:p w14:paraId="5D967B29">
            <w:pPr>
              <w:tabs>
                <w:tab w:val="left" w:pos="2153"/>
              </w:tabs>
              <w:jc w:val="left"/>
              <w:rPr>
                <w:rFonts w:eastAsia="Play" w:cs="Play"/>
              </w:rPr>
            </w:pPr>
          </w:p>
        </w:tc>
        <w:tc>
          <w:tcPr>
            <w:tcW w:w="1418" w:type="dxa"/>
          </w:tcPr>
          <w:p w14:paraId="70FFC2A3">
            <w:pPr>
              <w:tabs>
                <w:tab w:val="left" w:pos="2153"/>
              </w:tabs>
              <w:jc w:val="left"/>
              <w:rPr>
                <w:rFonts w:eastAsia="Play" w:cs="Play"/>
              </w:rPr>
            </w:pPr>
          </w:p>
        </w:tc>
        <w:tc>
          <w:tcPr>
            <w:tcW w:w="2551" w:type="dxa"/>
          </w:tcPr>
          <w:p w14:paraId="1EDAD2E4">
            <w:pPr>
              <w:tabs>
                <w:tab w:val="left" w:pos="2153"/>
              </w:tabs>
              <w:jc w:val="left"/>
              <w:rPr>
                <w:rFonts w:eastAsia="Play" w:cs="Play"/>
              </w:rPr>
            </w:pPr>
          </w:p>
        </w:tc>
      </w:tr>
      <w:permEnd w:id="96"/>
      <w:permEnd w:id="97"/>
      <w:tr w14:paraId="16022A5C">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508C8B6">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98" w:edGrp="everyone" w:colFirst="1" w:colLast="1"/>
            <w:permStart w:id="99" w:edGrp="everyone" w:colFirst="2" w:colLast="2"/>
          </w:p>
        </w:tc>
        <w:tc>
          <w:tcPr>
            <w:tcW w:w="4252" w:type="dxa"/>
          </w:tcPr>
          <w:p w14:paraId="1D08EB06">
            <w:pPr>
              <w:tabs>
                <w:tab w:val="left" w:pos="2153"/>
              </w:tabs>
              <w:jc w:val="left"/>
              <w:rPr>
                <w:rFonts w:eastAsia="Play" w:cs="Play"/>
              </w:rPr>
            </w:pPr>
          </w:p>
        </w:tc>
        <w:tc>
          <w:tcPr>
            <w:tcW w:w="1418" w:type="dxa"/>
          </w:tcPr>
          <w:p w14:paraId="7A2D1726">
            <w:pPr>
              <w:tabs>
                <w:tab w:val="left" w:pos="2153"/>
              </w:tabs>
              <w:jc w:val="left"/>
              <w:rPr>
                <w:rFonts w:eastAsia="Play" w:cs="Play"/>
              </w:rPr>
            </w:pPr>
          </w:p>
        </w:tc>
        <w:tc>
          <w:tcPr>
            <w:tcW w:w="2551" w:type="dxa"/>
          </w:tcPr>
          <w:p w14:paraId="2EDE0212">
            <w:pPr>
              <w:tabs>
                <w:tab w:val="left" w:pos="2153"/>
              </w:tabs>
              <w:jc w:val="left"/>
              <w:rPr>
                <w:rFonts w:eastAsia="Play" w:cs="Play"/>
              </w:rPr>
            </w:pPr>
          </w:p>
        </w:tc>
      </w:tr>
      <w:permEnd w:id="98"/>
      <w:permEnd w:id="99"/>
      <w:tr w14:paraId="08F503B1">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C1FB94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00" w:edGrp="everyone" w:colFirst="1" w:colLast="1"/>
            <w:permStart w:id="101" w:edGrp="everyone" w:colFirst="2" w:colLast="2"/>
          </w:p>
        </w:tc>
        <w:tc>
          <w:tcPr>
            <w:tcW w:w="4252" w:type="dxa"/>
          </w:tcPr>
          <w:p w14:paraId="1813B8EE">
            <w:pPr>
              <w:tabs>
                <w:tab w:val="left" w:pos="2153"/>
              </w:tabs>
              <w:jc w:val="left"/>
              <w:rPr>
                <w:rFonts w:eastAsia="Play" w:cs="Play"/>
              </w:rPr>
            </w:pPr>
          </w:p>
        </w:tc>
        <w:tc>
          <w:tcPr>
            <w:tcW w:w="1418" w:type="dxa"/>
          </w:tcPr>
          <w:p w14:paraId="47AA37BC">
            <w:pPr>
              <w:tabs>
                <w:tab w:val="left" w:pos="2153"/>
              </w:tabs>
              <w:jc w:val="left"/>
              <w:rPr>
                <w:rFonts w:eastAsia="Play" w:cs="Play"/>
              </w:rPr>
            </w:pPr>
          </w:p>
        </w:tc>
        <w:tc>
          <w:tcPr>
            <w:tcW w:w="2551" w:type="dxa"/>
          </w:tcPr>
          <w:p w14:paraId="682906C1">
            <w:pPr>
              <w:tabs>
                <w:tab w:val="left" w:pos="2153"/>
              </w:tabs>
              <w:jc w:val="left"/>
              <w:rPr>
                <w:rFonts w:eastAsia="Play" w:cs="Play"/>
              </w:rPr>
            </w:pPr>
          </w:p>
        </w:tc>
      </w:tr>
      <w:permEnd w:id="100"/>
      <w:permEnd w:id="101"/>
      <w:tr w14:paraId="33099FF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A9B4E28">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02" w:edGrp="everyone" w:colFirst="1" w:colLast="1"/>
            <w:permStart w:id="103" w:edGrp="everyone" w:colFirst="2" w:colLast="2"/>
          </w:p>
        </w:tc>
        <w:tc>
          <w:tcPr>
            <w:tcW w:w="4252" w:type="dxa"/>
          </w:tcPr>
          <w:p w14:paraId="7312187D">
            <w:pPr>
              <w:tabs>
                <w:tab w:val="left" w:pos="2153"/>
              </w:tabs>
              <w:jc w:val="left"/>
              <w:rPr>
                <w:rFonts w:eastAsia="Play" w:cs="Play"/>
              </w:rPr>
            </w:pPr>
          </w:p>
        </w:tc>
        <w:tc>
          <w:tcPr>
            <w:tcW w:w="1418" w:type="dxa"/>
          </w:tcPr>
          <w:p w14:paraId="184269F3">
            <w:pPr>
              <w:tabs>
                <w:tab w:val="left" w:pos="2153"/>
              </w:tabs>
              <w:jc w:val="left"/>
              <w:rPr>
                <w:rFonts w:eastAsia="Play" w:cs="Play"/>
              </w:rPr>
            </w:pPr>
          </w:p>
        </w:tc>
        <w:tc>
          <w:tcPr>
            <w:tcW w:w="2551" w:type="dxa"/>
          </w:tcPr>
          <w:p w14:paraId="46E7508A">
            <w:pPr>
              <w:tabs>
                <w:tab w:val="left" w:pos="2153"/>
              </w:tabs>
              <w:jc w:val="left"/>
              <w:rPr>
                <w:rFonts w:eastAsia="Play" w:cs="Play"/>
              </w:rPr>
            </w:pPr>
          </w:p>
        </w:tc>
      </w:tr>
      <w:permEnd w:id="102"/>
      <w:permEnd w:id="103"/>
      <w:tr w14:paraId="6FD47983">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34B8F4B">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04" w:edGrp="everyone" w:colFirst="1" w:colLast="1"/>
            <w:permStart w:id="105" w:edGrp="everyone" w:colFirst="2" w:colLast="2"/>
          </w:p>
        </w:tc>
        <w:tc>
          <w:tcPr>
            <w:tcW w:w="4252" w:type="dxa"/>
          </w:tcPr>
          <w:p w14:paraId="54C4F6AE">
            <w:pPr>
              <w:tabs>
                <w:tab w:val="left" w:pos="2153"/>
              </w:tabs>
              <w:jc w:val="left"/>
              <w:rPr>
                <w:rFonts w:eastAsia="Play" w:cs="Play"/>
              </w:rPr>
            </w:pPr>
          </w:p>
        </w:tc>
        <w:tc>
          <w:tcPr>
            <w:tcW w:w="1418" w:type="dxa"/>
          </w:tcPr>
          <w:p w14:paraId="23384129">
            <w:pPr>
              <w:tabs>
                <w:tab w:val="left" w:pos="2153"/>
              </w:tabs>
              <w:jc w:val="left"/>
              <w:rPr>
                <w:rFonts w:eastAsia="Play" w:cs="Play"/>
              </w:rPr>
            </w:pPr>
          </w:p>
        </w:tc>
        <w:tc>
          <w:tcPr>
            <w:tcW w:w="2551" w:type="dxa"/>
          </w:tcPr>
          <w:p w14:paraId="40289477">
            <w:pPr>
              <w:tabs>
                <w:tab w:val="left" w:pos="2153"/>
              </w:tabs>
              <w:jc w:val="left"/>
              <w:rPr>
                <w:rFonts w:eastAsia="Play" w:cs="Play"/>
              </w:rPr>
            </w:pPr>
          </w:p>
        </w:tc>
      </w:tr>
      <w:permEnd w:id="104"/>
      <w:permEnd w:id="105"/>
      <w:tr w14:paraId="04222EA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546801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06" w:edGrp="everyone" w:colFirst="1" w:colLast="1"/>
            <w:permStart w:id="107" w:edGrp="everyone" w:colFirst="2" w:colLast="2"/>
          </w:p>
        </w:tc>
        <w:tc>
          <w:tcPr>
            <w:tcW w:w="4252" w:type="dxa"/>
          </w:tcPr>
          <w:p w14:paraId="3CACC29B">
            <w:pPr>
              <w:tabs>
                <w:tab w:val="left" w:pos="2153"/>
              </w:tabs>
              <w:jc w:val="left"/>
              <w:rPr>
                <w:rFonts w:eastAsia="Play" w:cs="Play"/>
              </w:rPr>
            </w:pPr>
          </w:p>
        </w:tc>
        <w:tc>
          <w:tcPr>
            <w:tcW w:w="1418" w:type="dxa"/>
          </w:tcPr>
          <w:p w14:paraId="4AB27C64">
            <w:pPr>
              <w:tabs>
                <w:tab w:val="left" w:pos="2153"/>
              </w:tabs>
              <w:jc w:val="left"/>
              <w:rPr>
                <w:rFonts w:eastAsia="Play" w:cs="Play"/>
              </w:rPr>
            </w:pPr>
          </w:p>
        </w:tc>
        <w:tc>
          <w:tcPr>
            <w:tcW w:w="2551" w:type="dxa"/>
          </w:tcPr>
          <w:p w14:paraId="3C5AD821">
            <w:pPr>
              <w:tabs>
                <w:tab w:val="left" w:pos="2153"/>
              </w:tabs>
              <w:jc w:val="left"/>
              <w:rPr>
                <w:rFonts w:eastAsia="Play" w:cs="Play"/>
              </w:rPr>
            </w:pPr>
          </w:p>
        </w:tc>
      </w:tr>
      <w:permEnd w:id="106"/>
      <w:permEnd w:id="107"/>
      <w:tr w14:paraId="3FF079BF">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E63724A">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08" w:edGrp="everyone" w:colFirst="1" w:colLast="1"/>
            <w:permStart w:id="109" w:edGrp="everyone" w:colFirst="2" w:colLast="2"/>
          </w:p>
        </w:tc>
        <w:tc>
          <w:tcPr>
            <w:tcW w:w="4252" w:type="dxa"/>
          </w:tcPr>
          <w:p w14:paraId="38244345">
            <w:pPr>
              <w:tabs>
                <w:tab w:val="left" w:pos="2153"/>
              </w:tabs>
              <w:jc w:val="left"/>
              <w:rPr>
                <w:rFonts w:eastAsia="Play" w:cs="Play"/>
              </w:rPr>
            </w:pPr>
          </w:p>
        </w:tc>
        <w:tc>
          <w:tcPr>
            <w:tcW w:w="1418" w:type="dxa"/>
          </w:tcPr>
          <w:p w14:paraId="6235855B">
            <w:pPr>
              <w:tabs>
                <w:tab w:val="left" w:pos="2153"/>
              </w:tabs>
              <w:jc w:val="left"/>
              <w:rPr>
                <w:rFonts w:eastAsia="Play" w:cs="Play"/>
              </w:rPr>
            </w:pPr>
          </w:p>
        </w:tc>
        <w:tc>
          <w:tcPr>
            <w:tcW w:w="2551" w:type="dxa"/>
          </w:tcPr>
          <w:p w14:paraId="3A49E55A">
            <w:pPr>
              <w:tabs>
                <w:tab w:val="left" w:pos="2153"/>
              </w:tabs>
              <w:jc w:val="left"/>
              <w:rPr>
                <w:rFonts w:eastAsia="Play" w:cs="Play"/>
              </w:rPr>
            </w:pPr>
          </w:p>
        </w:tc>
      </w:tr>
      <w:permEnd w:id="108"/>
      <w:permEnd w:id="109"/>
      <w:tr w14:paraId="112FF40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77B7C3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10" w:edGrp="everyone" w:colFirst="1" w:colLast="1"/>
            <w:permStart w:id="111" w:edGrp="everyone" w:colFirst="2" w:colLast="2"/>
          </w:p>
        </w:tc>
        <w:tc>
          <w:tcPr>
            <w:tcW w:w="4252" w:type="dxa"/>
          </w:tcPr>
          <w:p w14:paraId="275A008F">
            <w:pPr>
              <w:tabs>
                <w:tab w:val="left" w:pos="2153"/>
              </w:tabs>
              <w:jc w:val="left"/>
              <w:rPr>
                <w:rFonts w:eastAsia="Play" w:cs="Play"/>
              </w:rPr>
            </w:pPr>
          </w:p>
        </w:tc>
        <w:tc>
          <w:tcPr>
            <w:tcW w:w="1418" w:type="dxa"/>
          </w:tcPr>
          <w:p w14:paraId="42D443F8">
            <w:pPr>
              <w:tabs>
                <w:tab w:val="left" w:pos="2153"/>
              </w:tabs>
              <w:jc w:val="left"/>
              <w:rPr>
                <w:rFonts w:eastAsia="Play" w:cs="Play"/>
              </w:rPr>
            </w:pPr>
          </w:p>
        </w:tc>
        <w:tc>
          <w:tcPr>
            <w:tcW w:w="2551" w:type="dxa"/>
          </w:tcPr>
          <w:p w14:paraId="644048A6">
            <w:pPr>
              <w:tabs>
                <w:tab w:val="left" w:pos="2153"/>
              </w:tabs>
              <w:jc w:val="left"/>
              <w:rPr>
                <w:rFonts w:eastAsia="Play" w:cs="Play"/>
              </w:rPr>
            </w:pPr>
          </w:p>
        </w:tc>
      </w:tr>
      <w:permEnd w:id="110"/>
      <w:permEnd w:id="111"/>
      <w:tr w14:paraId="2261F3E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7B2783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12" w:edGrp="everyone" w:colFirst="1" w:colLast="1"/>
            <w:permStart w:id="113" w:edGrp="everyone" w:colFirst="2" w:colLast="2"/>
          </w:p>
        </w:tc>
        <w:tc>
          <w:tcPr>
            <w:tcW w:w="4252" w:type="dxa"/>
          </w:tcPr>
          <w:p w14:paraId="14BA48CC">
            <w:pPr>
              <w:tabs>
                <w:tab w:val="left" w:pos="2153"/>
              </w:tabs>
              <w:jc w:val="left"/>
              <w:rPr>
                <w:rFonts w:eastAsia="Play" w:cs="Play"/>
              </w:rPr>
            </w:pPr>
          </w:p>
        </w:tc>
        <w:tc>
          <w:tcPr>
            <w:tcW w:w="1418" w:type="dxa"/>
          </w:tcPr>
          <w:p w14:paraId="49876EC9">
            <w:pPr>
              <w:tabs>
                <w:tab w:val="left" w:pos="2153"/>
              </w:tabs>
              <w:jc w:val="left"/>
              <w:rPr>
                <w:rFonts w:eastAsia="Play" w:cs="Play"/>
              </w:rPr>
            </w:pPr>
          </w:p>
        </w:tc>
        <w:tc>
          <w:tcPr>
            <w:tcW w:w="2551" w:type="dxa"/>
          </w:tcPr>
          <w:p w14:paraId="6BB1E318">
            <w:pPr>
              <w:tabs>
                <w:tab w:val="left" w:pos="2153"/>
              </w:tabs>
              <w:jc w:val="left"/>
              <w:rPr>
                <w:rFonts w:eastAsia="Play" w:cs="Play"/>
              </w:rPr>
            </w:pPr>
          </w:p>
        </w:tc>
      </w:tr>
      <w:permEnd w:id="112"/>
      <w:permEnd w:id="113"/>
      <w:tr w14:paraId="35791B0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2D692DA">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14" w:edGrp="everyone" w:colFirst="1" w:colLast="1"/>
            <w:permStart w:id="115" w:edGrp="everyone" w:colFirst="2" w:colLast="2"/>
          </w:p>
        </w:tc>
        <w:tc>
          <w:tcPr>
            <w:tcW w:w="4252" w:type="dxa"/>
          </w:tcPr>
          <w:p w14:paraId="1CCC75F0">
            <w:pPr>
              <w:tabs>
                <w:tab w:val="left" w:pos="2153"/>
              </w:tabs>
              <w:jc w:val="left"/>
              <w:rPr>
                <w:rFonts w:eastAsia="Play" w:cs="Play"/>
              </w:rPr>
            </w:pPr>
          </w:p>
        </w:tc>
        <w:tc>
          <w:tcPr>
            <w:tcW w:w="1418" w:type="dxa"/>
          </w:tcPr>
          <w:p w14:paraId="6AD52943">
            <w:pPr>
              <w:tabs>
                <w:tab w:val="left" w:pos="2153"/>
              </w:tabs>
              <w:jc w:val="left"/>
              <w:rPr>
                <w:rFonts w:eastAsia="Play" w:cs="Play"/>
              </w:rPr>
            </w:pPr>
          </w:p>
        </w:tc>
        <w:tc>
          <w:tcPr>
            <w:tcW w:w="2551" w:type="dxa"/>
          </w:tcPr>
          <w:p w14:paraId="0E9CEE92">
            <w:pPr>
              <w:tabs>
                <w:tab w:val="left" w:pos="2153"/>
              </w:tabs>
              <w:jc w:val="left"/>
              <w:rPr>
                <w:rFonts w:eastAsia="Play" w:cs="Play"/>
              </w:rPr>
            </w:pPr>
          </w:p>
        </w:tc>
      </w:tr>
      <w:permEnd w:id="114"/>
      <w:permEnd w:id="115"/>
      <w:tr w14:paraId="272F98EC">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20D9F2D">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16" w:edGrp="everyone" w:colFirst="1" w:colLast="1"/>
            <w:permStart w:id="117" w:edGrp="everyone" w:colFirst="2" w:colLast="2"/>
          </w:p>
        </w:tc>
        <w:tc>
          <w:tcPr>
            <w:tcW w:w="4252" w:type="dxa"/>
          </w:tcPr>
          <w:p w14:paraId="5FA04275">
            <w:pPr>
              <w:tabs>
                <w:tab w:val="left" w:pos="2153"/>
              </w:tabs>
              <w:jc w:val="left"/>
              <w:rPr>
                <w:rFonts w:eastAsia="Play" w:cs="Play"/>
              </w:rPr>
            </w:pPr>
          </w:p>
        </w:tc>
        <w:tc>
          <w:tcPr>
            <w:tcW w:w="1418" w:type="dxa"/>
          </w:tcPr>
          <w:p w14:paraId="22227CCB">
            <w:pPr>
              <w:tabs>
                <w:tab w:val="left" w:pos="2153"/>
              </w:tabs>
              <w:jc w:val="left"/>
              <w:rPr>
                <w:rFonts w:eastAsia="Play" w:cs="Play"/>
              </w:rPr>
            </w:pPr>
          </w:p>
        </w:tc>
        <w:tc>
          <w:tcPr>
            <w:tcW w:w="2551" w:type="dxa"/>
          </w:tcPr>
          <w:p w14:paraId="201A2CA6">
            <w:pPr>
              <w:tabs>
                <w:tab w:val="left" w:pos="2153"/>
              </w:tabs>
              <w:jc w:val="left"/>
              <w:rPr>
                <w:rFonts w:eastAsia="Play" w:cs="Play"/>
              </w:rPr>
            </w:pPr>
          </w:p>
        </w:tc>
      </w:tr>
      <w:permEnd w:id="116"/>
      <w:permEnd w:id="117"/>
      <w:tr w14:paraId="14AC937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80A6D8C">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18" w:edGrp="everyone" w:colFirst="1" w:colLast="1"/>
            <w:permStart w:id="119" w:edGrp="everyone" w:colFirst="2" w:colLast="2"/>
          </w:p>
        </w:tc>
        <w:tc>
          <w:tcPr>
            <w:tcW w:w="4252" w:type="dxa"/>
          </w:tcPr>
          <w:p w14:paraId="73198F90">
            <w:pPr>
              <w:tabs>
                <w:tab w:val="left" w:pos="2153"/>
              </w:tabs>
              <w:jc w:val="left"/>
              <w:rPr>
                <w:rFonts w:eastAsia="Play" w:cs="Play"/>
              </w:rPr>
            </w:pPr>
          </w:p>
        </w:tc>
        <w:tc>
          <w:tcPr>
            <w:tcW w:w="1418" w:type="dxa"/>
          </w:tcPr>
          <w:p w14:paraId="36A5833F">
            <w:pPr>
              <w:tabs>
                <w:tab w:val="left" w:pos="2153"/>
              </w:tabs>
              <w:jc w:val="left"/>
              <w:rPr>
                <w:rFonts w:eastAsia="Play" w:cs="Play"/>
              </w:rPr>
            </w:pPr>
          </w:p>
        </w:tc>
        <w:tc>
          <w:tcPr>
            <w:tcW w:w="2551" w:type="dxa"/>
          </w:tcPr>
          <w:p w14:paraId="06A8CC26">
            <w:pPr>
              <w:tabs>
                <w:tab w:val="left" w:pos="2153"/>
              </w:tabs>
              <w:jc w:val="left"/>
              <w:rPr>
                <w:rFonts w:eastAsia="Play" w:cs="Play"/>
              </w:rPr>
            </w:pPr>
          </w:p>
        </w:tc>
      </w:tr>
      <w:permEnd w:id="118"/>
      <w:permEnd w:id="119"/>
      <w:tr w14:paraId="1004E6CD">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BA2F967">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20" w:edGrp="everyone" w:colFirst="1" w:colLast="1"/>
            <w:permStart w:id="121" w:edGrp="everyone" w:colFirst="2" w:colLast="2"/>
          </w:p>
        </w:tc>
        <w:tc>
          <w:tcPr>
            <w:tcW w:w="4252" w:type="dxa"/>
          </w:tcPr>
          <w:p w14:paraId="7646B9D5">
            <w:pPr>
              <w:tabs>
                <w:tab w:val="left" w:pos="2153"/>
              </w:tabs>
              <w:jc w:val="left"/>
              <w:rPr>
                <w:rFonts w:eastAsia="Play" w:cs="Play"/>
              </w:rPr>
            </w:pPr>
          </w:p>
        </w:tc>
        <w:tc>
          <w:tcPr>
            <w:tcW w:w="1418" w:type="dxa"/>
          </w:tcPr>
          <w:p w14:paraId="12542348">
            <w:pPr>
              <w:tabs>
                <w:tab w:val="left" w:pos="2153"/>
              </w:tabs>
              <w:jc w:val="left"/>
              <w:rPr>
                <w:rFonts w:eastAsia="Play" w:cs="Play"/>
              </w:rPr>
            </w:pPr>
          </w:p>
        </w:tc>
        <w:tc>
          <w:tcPr>
            <w:tcW w:w="2551" w:type="dxa"/>
          </w:tcPr>
          <w:p w14:paraId="40DA4138">
            <w:pPr>
              <w:tabs>
                <w:tab w:val="left" w:pos="2153"/>
              </w:tabs>
              <w:jc w:val="left"/>
              <w:rPr>
                <w:rFonts w:eastAsia="Play" w:cs="Play"/>
              </w:rPr>
            </w:pPr>
          </w:p>
        </w:tc>
      </w:tr>
      <w:permEnd w:id="120"/>
      <w:permEnd w:id="121"/>
      <w:tr w14:paraId="01ADE60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716F7B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22" w:edGrp="everyone" w:colFirst="1" w:colLast="1"/>
            <w:permStart w:id="123" w:edGrp="everyone" w:colFirst="2" w:colLast="2"/>
          </w:p>
        </w:tc>
        <w:tc>
          <w:tcPr>
            <w:tcW w:w="4252" w:type="dxa"/>
          </w:tcPr>
          <w:p w14:paraId="372974D4">
            <w:pPr>
              <w:tabs>
                <w:tab w:val="left" w:pos="2153"/>
              </w:tabs>
              <w:jc w:val="left"/>
              <w:rPr>
                <w:rFonts w:eastAsia="Play" w:cs="Play"/>
              </w:rPr>
            </w:pPr>
          </w:p>
        </w:tc>
        <w:tc>
          <w:tcPr>
            <w:tcW w:w="1418" w:type="dxa"/>
          </w:tcPr>
          <w:p w14:paraId="4C73CAF2">
            <w:pPr>
              <w:tabs>
                <w:tab w:val="left" w:pos="2153"/>
              </w:tabs>
              <w:jc w:val="left"/>
              <w:rPr>
                <w:rFonts w:eastAsia="Play" w:cs="Play"/>
              </w:rPr>
            </w:pPr>
          </w:p>
        </w:tc>
        <w:tc>
          <w:tcPr>
            <w:tcW w:w="2551" w:type="dxa"/>
          </w:tcPr>
          <w:p w14:paraId="113D8F44">
            <w:pPr>
              <w:tabs>
                <w:tab w:val="left" w:pos="2153"/>
              </w:tabs>
              <w:jc w:val="left"/>
              <w:rPr>
                <w:rFonts w:eastAsia="Play" w:cs="Play"/>
              </w:rPr>
            </w:pPr>
          </w:p>
        </w:tc>
      </w:tr>
      <w:permEnd w:id="122"/>
      <w:permEnd w:id="123"/>
      <w:tr w14:paraId="3454CD5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75DF7C8">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24" w:edGrp="everyone" w:colFirst="1" w:colLast="1"/>
            <w:permStart w:id="125" w:edGrp="everyone" w:colFirst="2" w:colLast="2"/>
          </w:p>
        </w:tc>
        <w:tc>
          <w:tcPr>
            <w:tcW w:w="4252" w:type="dxa"/>
          </w:tcPr>
          <w:p w14:paraId="3AF75C58">
            <w:pPr>
              <w:tabs>
                <w:tab w:val="left" w:pos="2153"/>
              </w:tabs>
              <w:jc w:val="left"/>
              <w:rPr>
                <w:rFonts w:eastAsia="Play" w:cs="Play"/>
              </w:rPr>
            </w:pPr>
          </w:p>
        </w:tc>
        <w:tc>
          <w:tcPr>
            <w:tcW w:w="1418" w:type="dxa"/>
          </w:tcPr>
          <w:p w14:paraId="3E9E7EA4">
            <w:pPr>
              <w:tabs>
                <w:tab w:val="left" w:pos="2153"/>
              </w:tabs>
              <w:jc w:val="left"/>
              <w:rPr>
                <w:rFonts w:eastAsia="Play" w:cs="Play"/>
              </w:rPr>
            </w:pPr>
          </w:p>
        </w:tc>
        <w:tc>
          <w:tcPr>
            <w:tcW w:w="2551" w:type="dxa"/>
          </w:tcPr>
          <w:p w14:paraId="616D2C99">
            <w:pPr>
              <w:tabs>
                <w:tab w:val="left" w:pos="2153"/>
              </w:tabs>
              <w:jc w:val="left"/>
              <w:rPr>
                <w:rFonts w:eastAsia="Play" w:cs="Play"/>
              </w:rPr>
            </w:pPr>
          </w:p>
        </w:tc>
      </w:tr>
      <w:permEnd w:id="124"/>
      <w:permEnd w:id="125"/>
      <w:tr w14:paraId="237AAFA4">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45546D6">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26" w:edGrp="everyone" w:colFirst="1" w:colLast="1"/>
            <w:permStart w:id="127" w:edGrp="everyone" w:colFirst="2" w:colLast="2"/>
          </w:p>
        </w:tc>
        <w:tc>
          <w:tcPr>
            <w:tcW w:w="4252" w:type="dxa"/>
          </w:tcPr>
          <w:p w14:paraId="468B523D">
            <w:pPr>
              <w:tabs>
                <w:tab w:val="left" w:pos="2153"/>
              </w:tabs>
              <w:jc w:val="left"/>
              <w:rPr>
                <w:rFonts w:eastAsia="Play" w:cs="Play"/>
              </w:rPr>
            </w:pPr>
          </w:p>
        </w:tc>
        <w:tc>
          <w:tcPr>
            <w:tcW w:w="1418" w:type="dxa"/>
          </w:tcPr>
          <w:p w14:paraId="69DEC779">
            <w:pPr>
              <w:tabs>
                <w:tab w:val="left" w:pos="2153"/>
              </w:tabs>
              <w:jc w:val="left"/>
              <w:rPr>
                <w:rFonts w:eastAsia="Play" w:cs="Play"/>
              </w:rPr>
            </w:pPr>
          </w:p>
        </w:tc>
        <w:tc>
          <w:tcPr>
            <w:tcW w:w="2551" w:type="dxa"/>
          </w:tcPr>
          <w:p w14:paraId="22975A94">
            <w:pPr>
              <w:tabs>
                <w:tab w:val="left" w:pos="2153"/>
              </w:tabs>
              <w:jc w:val="left"/>
              <w:rPr>
                <w:rFonts w:eastAsia="Play" w:cs="Play"/>
              </w:rPr>
            </w:pPr>
          </w:p>
        </w:tc>
      </w:tr>
      <w:permEnd w:id="126"/>
      <w:permEnd w:id="127"/>
      <w:tr w14:paraId="3B80F20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4B0F22F">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28" w:edGrp="everyone" w:colFirst="1" w:colLast="1"/>
            <w:permStart w:id="129" w:edGrp="everyone" w:colFirst="2" w:colLast="2"/>
          </w:p>
        </w:tc>
        <w:tc>
          <w:tcPr>
            <w:tcW w:w="4252" w:type="dxa"/>
          </w:tcPr>
          <w:p w14:paraId="0347B31E">
            <w:pPr>
              <w:tabs>
                <w:tab w:val="left" w:pos="2153"/>
              </w:tabs>
              <w:jc w:val="left"/>
              <w:rPr>
                <w:rFonts w:eastAsia="Play" w:cs="Play"/>
              </w:rPr>
            </w:pPr>
          </w:p>
        </w:tc>
        <w:tc>
          <w:tcPr>
            <w:tcW w:w="1418" w:type="dxa"/>
          </w:tcPr>
          <w:p w14:paraId="70AF48A8">
            <w:pPr>
              <w:tabs>
                <w:tab w:val="left" w:pos="2153"/>
              </w:tabs>
              <w:jc w:val="left"/>
              <w:rPr>
                <w:rFonts w:eastAsia="Play" w:cs="Play"/>
              </w:rPr>
            </w:pPr>
          </w:p>
        </w:tc>
        <w:tc>
          <w:tcPr>
            <w:tcW w:w="2551" w:type="dxa"/>
          </w:tcPr>
          <w:p w14:paraId="0F834F2C">
            <w:pPr>
              <w:tabs>
                <w:tab w:val="left" w:pos="2153"/>
              </w:tabs>
              <w:jc w:val="left"/>
              <w:rPr>
                <w:rFonts w:eastAsia="Play" w:cs="Play"/>
              </w:rPr>
            </w:pPr>
          </w:p>
        </w:tc>
      </w:tr>
      <w:permEnd w:id="128"/>
      <w:permEnd w:id="129"/>
      <w:tr w14:paraId="26908D8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CD19C01">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30" w:edGrp="everyone" w:colFirst="1" w:colLast="1"/>
            <w:permStart w:id="131" w:edGrp="everyone" w:colFirst="2" w:colLast="2"/>
          </w:p>
        </w:tc>
        <w:tc>
          <w:tcPr>
            <w:tcW w:w="4252" w:type="dxa"/>
          </w:tcPr>
          <w:p w14:paraId="705ACBAB">
            <w:pPr>
              <w:tabs>
                <w:tab w:val="left" w:pos="2153"/>
              </w:tabs>
              <w:jc w:val="left"/>
              <w:rPr>
                <w:rFonts w:eastAsia="Play" w:cs="Play"/>
              </w:rPr>
            </w:pPr>
          </w:p>
        </w:tc>
        <w:tc>
          <w:tcPr>
            <w:tcW w:w="1418" w:type="dxa"/>
          </w:tcPr>
          <w:p w14:paraId="6644623E">
            <w:pPr>
              <w:tabs>
                <w:tab w:val="left" w:pos="2153"/>
              </w:tabs>
              <w:jc w:val="left"/>
              <w:rPr>
                <w:rFonts w:eastAsia="Play" w:cs="Play"/>
              </w:rPr>
            </w:pPr>
          </w:p>
        </w:tc>
        <w:tc>
          <w:tcPr>
            <w:tcW w:w="2551" w:type="dxa"/>
          </w:tcPr>
          <w:p w14:paraId="6879DFEE">
            <w:pPr>
              <w:tabs>
                <w:tab w:val="left" w:pos="2153"/>
              </w:tabs>
              <w:jc w:val="left"/>
              <w:rPr>
                <w:rFonts w:eastAsia="Play" w:cs="Play"/>
              </w:rPr>
            </w:pPr>
          </w:p>
        </w:tc>
      </w:tr>
      <w:permEnd w:id="130"/>
      <w:permEnd w:id="131"/>
      <w:tr w14:paraId="3103748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291FBEA">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32" w:edGrp="everyone" w:colFirst="1" w:colLast="1"/>
            <w:permStart w:id="133" w:edGrp="everyone" w:colFirst="2" w:colLast="2"/>
          </w:p>
        </w:tc>
        <w:tc>
          <w:tcPr>
            <w:tcW w:w="4252" w:type="dxa"/>
          </w:tcPr>
          <w:p w14:paraId="0579F643">
            <w:pPr>
              <w:tabs>
                <w:tab w:val="left" w:pos="2153"/>
              </w:tabs>
              <w:jc w:val="left"/>
              <w:rPr>
                <w:rFonts w:eastAsia="Play" w:cs="Play"/>
              </w:rPr>
            </w:pPr>
          </w:p>
        </w:tc>
        <w:tc>
          <w:tcPr>
            <w:tcW w:w="1418" w:type="dxa"/>
          </w:tcPr>
          <w:p w14:paraId="32E908EF">
            <w:pPr>
              <w:tabs>
                <w:tab w:val="left" w:pos="2153"/>
              </w:tabs>
              <w:jc w:val="left"/>
              <w:rPr>
                <w:rFonts w:eastAsia="Play" w:cs="Play"/>
              </w:rPr>
            </w:pPr>
          </w:p>
        </w:tc>
        <w:tc>
          <w:tcPr>
            <w:tcW w:w="2551" w:type="dxa"/>
          </w:tcPr>
          <w:p w14:paraId="31089330">
            <w:pPr>
              <w:tabs>
                <w:tab w:val="left" w:pos="2153"/>
              </w:tabs>
              <w:jc w:val="left"/>
              <w:rPr>
                <w:rFonts w:eastAsia="Play" w:cs="Play"/>
              </w:rPr>
            </w:pPr>
          </w:p>
        </w:tc>
      </w:tr>
      <w:permEnd w:id="132"/>
      <w:permEnd w:id="133"/>
      <w:tr w14:paraId="630005B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C9A1B9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34" w:edGrp="everyone" w:colFirst="1" w:colLast="1"/>
            <w:permStart w:id="135" w:edGrp="everyone" w:colFirst="2" w:colLast="2"/>
          </w:p>
        </w:tc>
        <w:tc>
          <w:tcPr>
            <w:tcW w:w="4252" w:type="dxa"/>
          </w:tcPr>
          <w:p w14:paraId="6F211A56">
            <w:pPr>
              <w:tabs>
                <w:tab w:val="left" w:pos="2153"/>
              </w:tabs>
              <w:jc w:val="left"/>
              <w:rPr>
                <w:rFonts w:eastAsia="Play" w:cs="Play"/>
              </w:rPr>
            </w:pPr>
          </w:p>
        </w:tc>
        <w:tc>
          <w:tcPr>
            <w:tcW w:w="1418" w:type="dxa"/>
          </w:tcPr>
          <w:p w14:paraId="63FC5525">
            <w:pPr>
              <w:tabs>
                <w:tab w:val="left" w:pos="2153"/>
              </w:tabs>
              <w:jc w:val="left"/>
              <w:rPr>
                <w:rFonts w:eastAsia="Play" w:cs="Play"/>
              </w:rPr>
            </w:pPr>
          </w:p>
        </w:tc>
        <w:tc>
          <w:tcPr>
            <w:tcW w:w="2551" w:type="dxa"/>
          </w:tcPr>
          <w:p w14:paraId="625B48AD">
            <w:pPr>
              <w:tabs>
                <w:tab w:val="left" w:pos="2153"/>
              </w:tabs>
              <w:jc w:val="left"/>
              <w:rPr>
                <w:rFonts w:eastAsia="Play" w:cs="Play"/>
              </w:rPr>
            </w:pPr>
          </w:p>
        </w:tc>
      </w:tr>
      <w:permEnd w:id="134"/>
      <w:permEnd w:id="135"/>
      <w:tr w14:paraId="35D76A3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2E71FE9">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36" w:edGrp="everyone" w:colFirst="1" w:colLast="1"/>
            <w:permStart w:id="137" w:edGrp="everyone" w:colFirst="2" w:colLast="2"/>
          </w:p>
        </w:tc>
        <w:tc>
          <w:tcPr>
            <w:tcW w:w="4252" w:type="dxa"/>
          </w:tcPr>
          <w:p w14:paraId="47BFE17F">
            <w:pPr>
              <w:tabs>
                <w:tab w:val="left" w:pos="2153"/>
              </w:tabs>
              <w:jc w:val="left"/>
              <w:rPr>
                <w:rFonts w:eastAsia="Play" w:cs="Play"/>
              </w:rPr>
            </w:pPr>
          </w:p>
        </w:tc>
        <w:tc>
          <w:tcPr>
            <w:tcW w:w="1418" w:type="dxa"/>
          </w:tcPr>
          <w:p w14:paraId="273A934A">
            <w:pPr>
              <w:tabs>
                <w:tab w:val="left" w:pos="2153"/>
              </w:tabs>
              <w:jc w:val="left"/>
              <w:rPr>
                <w:rFonts w:eastAsia="Play" w:cs="Play"/>
              </w:rPr>
            </w:pPr>
          </w:p>
        </w:tc>
        <w:tc>
          <w:tcPr>
            <w:tcW w:w="2551" w:type="dxa"/>
          </w:tcPr>
          <w:p w14:paraId="0D3142AC">
            <w:pPr>
              <w:tabs>
                <w:tab w:val="left" w:pos="2153"/>
              </w:tabs>
              <w:jc w:val="left"/>
              <w:rPr>
                <w:rFonts w:eastAsia="Play" w:cs="Play"/>
              </w:rPr>
            </w:pPr>
          </w:p>
        </w:tc>
      </w:tr>
      <w:permEnd w:id="136"/>
      <w:permEnd w:id="137"/>
      <w:tr w14:paraId="7246BDA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412C6DA">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38" w:edGrp="everyone" w:colFirst="1" w:colLast="1"/>
            <w:permStart w:id="139" w:edGrp="everyone" w:colFirst="2" w:colLast="2"/>
          </w:p>
        </w:tc>
        <w:tc>
          <w:tcPr>
            <w:tcW w:w="4252" w:type="dxa"/>
          </w:tcPr>
          <w:p w14:paraId="7F63713C">
            <w:pPr>
              <w:tabs>
                <w:tab w:val="left" w:pos="2153"/>
              </w:tabs>
              <w:jc w:val="left"/>
              <w:rPr>
                <w:rFonts w:eastAsia="Play" w:cs="Play"/>
              </w:rPr>
            </w:pPr>
          </w:p>
        </w:tc>
        <w:tc>
          <w:tcPr>
            <w:tcW w:w="1418" w:type="dxa"/>
          </w:tcPr>
          <w:p w14:paraId="24FBF50C">
            <w:pPr>
              <w:tabs>
                <w:tab w:val="left" w:pos="2153"/>
              </w:tabs>
              <w:jc w:val="left"/>
              <w:rPr>
                <w:rFonts w:eastAsia="Play" w:cs="Play"/>
              </w:rPr>
            </w:pPr>
          </w:p>
        </w:tc>
        <w:tc>
          <w:tcPr>
            <w:tcW w:w="2551" w:type="dxa"/>
          </w:tcPr>
          <w:p w14:paraId="70F496B6">
            <w:pPr>
              <w:tabs>
                <w:tab w:val="left" w:pos="2153"/>
              </w:tabs>
              <w:jc w:val="left"/>
              <w:rPr>
                <w:rFonts w:eastAsia="Play" w:cs="Play"/>
              </w:rPr>
            </w:pPr>
          </w:p>
        </w:tc>
      </w:tr>
      <w:permEnd w:id="138"/>
      <w:permEnd w:id="139"/>
      <w:tr w14:paraId="47C8A93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EE67B20">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40" w:edGrp="everyone" w:colFirst="1" w:colLast="1"/>
            <w:permStart w:id="141" w:edGrp="everyone" w:colFirst="2" w:colLast="2"/>
          </w:p>
        </w:tc>
        <w:tc>
          <w:tcPr>
            <w:tcW w:w="4252" w:type="dxa"/>
          </w:tcPr>
          <w:p w14:paraId="0B0E2ACF">
            <w:pPr>
              <w:tabs>
                <w:tab w:val="left" w:pos="2153"/>
              </w:tabs>
              <w:jc w:val="left"/>
              <w:rPr>
                <w:rFonts w:eastAsia="Play" w:cs="Play"/>
              </w:rPr>
            </w:pPr>
          </w:p>
        </w:tc>
        <w:tc>
          <w:tcPr>
            <w:tcW w:w="1418" w:type="dxa"/>
          </w:tcPr>
          <w:p w14:paraId="398CF2CF">
            <w:pPr>
              <w:tabs>
                <w:tab w:val="left" w:pos="2153"/>
              </w:tabs>
              <w:jc w:val="left"/>
              <w:rPr>
                <w:rFonts w:eastAsia="Play" w:cs="Play"/>
              </w:rPr>
            </w:pPr>
          </w:p>
        </w:tc>
        <w:tc>
          <w:tcPr>
            <w:tcW w:w="2551" w:type="dxa"/>
          </w:tcPr>
          <w:p w14:paraId="6F4BBE19">
            <w:pPr>
              <w:tabs>
                <w:tab w:val="left" w:pos="2153"/>
              </w:tabs>
              <w:jc w:val="left"/>
              <w:rPr>
                <w:rFonts w:eastAsia="Play" w:cs="Play"/>
              </w:rPr>
            </w:pPr>
          </w:p>
        </w:tc>
      </w:tr>
      <w:permEnd w:id="140"/>
      <w:permEnd w:id="141"/>
      <w:tr w14:paraId="03900CD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1BDD6B6">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42" w:edGrp="everyone" w:colFirst="1" w:colLast="1"/>
            <w:permStart w:id="143" w:edGrp="everyone" w:colFirst="2" w:colLast="2"/>
          </w:p>
        </w:tc>
        <w:tc>
          <w:tcPr>
            <w:tcW w:w="4252" w:type="dxa"/>
          </w:tcPr>
          <w:p w14:paraId="5AE2E526">
            <w:pPr>
              <w:tabs>
                <w:tab w:val="left" w:pos="2153"/>
              </w:tabs>
              <w:jc w:val="left"/>
              <w:rPr>
                <w:rFonts w:eastAsia="Play" w:cs="Play"/>
              </w:rPr>
            </w:pPr>
          </w:p>
        </w:tc>
        <w:tc>
          <w:tcPr>
            <w:tcW w:w="1418" w:type="dxa"/>
          </w:tcPr>
          <w:p w14:paraId="4D7DC543">
            <w:pPr>
              <w:tabs>
                <w:tab w:val="left" w:pos="2153"/>
              </w:tabs>
              <w:jc w:val="left"/>
              <w:rPr>
                <w:rFonts w:eastAsia="Play" w:cs="Play"/>
              </w:rPr>
            </w:pPr>
          </w:p>
        </w:tc>
        <w:tc>
          <w:tcPr>
            <w:tcW w:w="2551" w:type="dxa"/>
          </w:tcPr>
          <w:p w14:paraId="6D0568BD">
            <w:pPr>
              <w:tabs>
                <w:tab w:val="left" w:pos="2153"/>
              </w:tabs>
              <w:jc w:val="left"/>
              <w:rPr>
                <w:rFonts w:eastAsia="Play" w:cs="Play"/>
              </w:rPr>
            </w:pPr>
          </w:p>
        </w:tc>
      </w:tr>
      <w:permEnd w:id="142"/>
      <w:permEnd w:id="143"/>
    </w:tbl>
    <w:p w14:paraId="01703B32">
      <w:pPr>
        <w:spacing w:after="0" w:line="240" w:lineRule="auto"/>
        <w:jc w:val="left"/>
      </w:pPr>
    </w:p>
    <w:tbl>
      <w:tblPr>
        <w:tblStyle w:val="12"/>
        <w:tblW w:w="9067" w:type="dxa"/>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08" w:type="dxa"/>
          <w:bottom w:w="0" w:type="dxa"/>
          <w:right w:w="108" w:type="dxa"/>
        </w:tblCellMar>
      </w:tblPr>
      <w:tblGrid>
        <w:gridCol w:w="846"/>
        <w:gridCol w:w="4252"/>
        <w:gridCol w:w="1418"/>
        <w:gridCol w:w="2551"/>
      </w:tblGrid>
      <w:tr w14:paraId="09304CFC">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99BA223">
            <w:pPr>
              <w:pBdr>
                <w:top w:val="none" w:color="auto" w:sz="0" w:space="0"/>
                <w:left w:val="none" w:color="auto" w:sz="0" w:space="0"/>
                <w:bottom w:val="none" w:color="auto" w:sz="0" w:space="0"/>
                <w:right w:val="none" w:color="auto" w:sz="0" w:space="0"/>
                <w:between w:val="none" w:color="auto" w:sz="0" w:space="0"/>
              </w:pBdr>
              <w:tabs>
                <w:tab w:val="left" w:pos="2153"/>
              </w:tabs>
              <w:ind w:left="720"/>
              <w:jc w:val="left"/>
              <w:rPr>
                <w:rFonts w:eastAsia="Play" w:cs="Play"/>
                <w:b/>
                <w:color w:val="000000"/>
              </w:rPr>
            </w:pPr>
          </w:p>
        </w:tc>
        <w:tc>
          <w:tcPr>
            <w:tcW w:w="4252" w:type="dxa"/>
          </w:tcPr>
          <w:p w14:paraId="72A802A9">
            <w:pPr>
              <w:tabs>
                <w:tab w:val="left" w:pos="2153"/>
              </w:tabs>
              <w:jc w:val="left"/>
              <w:rPr>
                <w:rFonts w:eastAsia="Play" w:cs="Play"/>
                <w:b/>
              </w:rPr>
            </w:pPr>
            <w:r>
              <w:rPr>
                <w:rFonts w:eastAsia="Play" w:cs="Play"/>
                <w:b/>
              </w:rPr>
              <w:t>Meno a priezvisko zamestnanca</w:t>
            </w:r>
          </w:p>
        </w:tc>
        <w:tc>
          <w:tcPr>
            <w:tcW w:w="1418" w:type="dxa"/>
          </w:tcPr>
          <w:p w14:paraId="327B12EB">
            <w:pPr>
              <w:tabs>
                <w:tab w:val="left" w:pos="2153"/>
              </w:tabs>
              <w:jc w:val="left"/>
              <w:rPr>
                <w:rFonts w:eastAsia="Play" w:cs="Play"/>
              </w:rPr>
            </w:pPr>
            <w:r>
              <w:rPr>
                <w:rFonts w:eastAsia="Play" w:cs="Play"/>
              </w:rPr>
              <w:t>Dátum</w:t>
            </w:r>
          </w:p>
        </w:tc>
        <w:tc>
          <w:tcPr>
            <w:tcW w:w="2551" w:type="dxa"/>
          </w:tcPr>
          <w:p w14:paraId="36918F39">
            <w:pPr>
              <w:tabs>
                <w:tab w:val="left" w:pos="2153"/>
              </w:tabs>
              <w:jc w:val="left"/>
              <w:rPr>
                <w:rFonts w:eastAsia="Play" w:cs="Play"/>
              </w:rPr>
            </w:pPr>
            <w:r>
              <w:rPr>
                <w:rFonts w:eastAsia="Play" w:cs="Play"/>
              </w:rPr>
              <w:t>Podpis</w:t>
            </w:r>
          </w:p>
        </w:tc>
      </w:tr>
      <w:tr w14:paraId="0C3CF7CF">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D0619C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44" w:edGrp="everyone" w:colFirst="1" w:colLast="1"/>
            <w:permStart w:id="145" w:edGrp="everyone" w:colFirst="2" w:colLast="2"/>
          </w:p>
        </w:tc>
        <w:tc>
          <w:tcPr>
            <w:tcW w:w="4252" w:type="dxa"/>
          </w:tcPr>
          <w:p w14:paraId="0E175337">
            <w:pPr>
              <w:tabs>
                <w:tab w:val="left" w:pos="2153"/>
              </w:tabs>
              <w:jc w:val="left"/>
              <w:rPr>
                <w:rFonts w:eastAsia="Play" w:cs="Play"/>
              </w:rPr>
            </w:pPr>
          </w:p>
        </w:tc>
        <w:tc>
          <w:tcPr>
            <w:tcW w:w="1418" w:type="dxa"/>
          </w:tcPr>
          <w:p w14:paraId="2FE024BF">
            <w:pPr>
              <w:tabs>
                <w:tab w:val="left" w:pos="2153"/>
              </w:tabs>
              <w:jc w:val="left"/>
              <w:rPr>
                <w:rFonts w:eastAsia="Play" w:cs="Play"/>
              </w:rPr>
            </w:pPr>
          </w:p>
        </w:tc>
        <w:tc>
          <w:tcPr>
            <w:tcW w:w="2551" w:type="dxa"/>
          </w:tcPr>
          <w:p w14:paraId="44EE7CF7">
            <w:pPr>
              <w:tabs>
                <w:tab w:val="left" w:pos="2153"/>
              </w:tabs>
              <w:jc w:val="left"/>
              <w:rPr>
                <w:rFonts w:eastAsia="Play" w:cs="Play"/>
              </w:rPr>
            </w:pPr>
          </w:p>
        </w:tc>
      </w:tr>
      <w:permEnd w:id="144"/>
      <w:permEnd w:id="145"/>
      <w:tr w14:paraId="7C69117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9FB7F2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46" w:edGrp="everyone" w:colFirst="1" w:colLast="1"/>
            <w:permStart w:id="147" w:edGrp="everyone" w:colFirst="2" w:colLast="2"/>
          </w:p>
        </w:tc>
        <w:tc>
          <w:tcPr>
            <w:tcW w:w="4252" w:type="dxa"/>
          </w:tcPr>
          <w:p w14:paraId="604951BB">
            <w:pPr>
              <w:tabs>
                <w:tab w:val="left" w:pos="2153"/>
              </w:tabs>
              <w:jc w:val="left"/>
              <w:rPr>
                <w:rFonts w:eastAsia="Play" w:cs="Play"/>
              </w:rPr>
            </w:pPr>
          </w:p>
        </w:tc>
        <w:tc>
          <w:tcPr>
            <w:tcW w:w="1418" w:type="dxa"/>
          </w:tcPr>
          <w:p w14:paraId="77D161F9">
            <w:pPr>
              <w:tabs>
                <w:tab w:val="left" w:pos="2153"/>
              </w:tabs>
              <w:jc w:val="left"/>
              <w:rPr>
                <w:rFonts w:eastAsia="Play" w:cs="Play"/>
              </w:rPr>
            </w:pPr>
          </w:p>
        </w:tc>
        <w:tc>
          <w:tcPr>
            <w:tcW w:w="2551" w:type="dxa"/>
          </w:tcPr>
          <w:p w14:paraId="36A89501">
            <w:pPr>
              <w:tabs>
                <w:tab w:val="left" w:pos="2153"/>
              </w:tabs>
              <w:jc w:val="left"/>
              <w:rPr>
                <w:rFonts w:eastAsia="Play" w:cs="Play"/>
              </w:rPr>
            </w:pPr>
          </w:p>
        </w:tc>
      </w:tr>
      <w:permEnd w:id="146"/>
      <w:permEnd w:id="147"/>
      <w:tr w14:paraId="208CBF9C">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5CFF4B8">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48" w:edGrp="everyone" w:colFirst="1" w:colLast="1"/>
            <w:permStart w:id="149" w:edGrp="everyone" w:colFirst="2" w:colLast="2"/>
          </w:p>
        </w:tc>
        <w:tc>
          <w:tcPr>
            <w:tcW w:w="4252" w:type="dxa"/>
          </w:tcPr>
          <w:p w14:paraId="75EC25A9">
            <w:pPr>
              <w:tabs>
                <w:tab w:val="left" w:pos="2153"/>
              </w:tabs>
              <w:jc w:val="left"/>
              <w:rPr>
                <w:rFonts w:eastAsia="Play" w:cs="Play"/>
              </w:rPr>
            </w:pPr>
          </w:p>
        </w:tc>
        <w:tc>
          <w:tcPr>
            <w:tcW w:w="1418" w:type="dxa"/>
          </w:tcPr>
          <w:p w14:paraId="7F6DB708">
            <w:pPr>
              <w:tabs>
                <w:tab w:val="left" w:pos="2153"/>
              </w:tabs>
              <w:jc w:val="left"/>
              <w:rPr>
                <w:rFonts w:eastAsia="Play" w:cs="Play"/>
              </w:rPr>
            </w:pPr>
          </w:p>
        </w:tc>
        <w:tc>
          <w:tcPr>
            <w:tcW w:w="2551" w:type="dxa"/>
          </w:tcPr>
          <w:p w14:paraId="2F13AAD0">
            <w:pPr>
              <w:tabs>
                <w:tab w:val="left" w:pos="2153"/>
              </w:tabs>
              <w:jc w:val="left"/>
              <w:rPr>
                <w:rFonts w:eastAsia="Play" w:cs="Play"/>
              </w:rPr>
            </w:pPr>
          </w:p>
        </w:tc>
      </w:tr>
      <w:permEnd w:id="148"/>
      <w:permEnd w:id="149"/>
      <w:tr w14:paraId="27970518">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29F998A">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50" w:edGrp="everyone" w:colFirst="1" w:colLast="1"/>
            <w:permStart w:id="151" w:edGrp="everyone" w:colFirst="2" w:colLast="2"/>
          </w:p>
        </w:tc>
        <w:tc>
          <w:tcPr>
            <w:tcW w:w="4252" w:type="dxa"/>
          </w:tcPr>
          <w:p w14:paraId="4FD2231E">
            <w:pPr>
              <w:tabs>
                <w:tab w:val="left" w:pos="2153"/>
              </w:tabs>
              <w:jc w:val="left"/>
              <w:rPr>
                <w:rFonts w:eastAsia="Play" w:cs="Play"/>
              </w:rPr>
            </w:pPr>
          </w:p>
        </w:tc>
        <w:tc>
          <w:tcPr>
            <w:tcW w:w="1418" w:type="dxa"/>
          </w:tcPr>
          <w:p w14:paraId="4B9A0386">
            <w:pPr>
              <w:tabs>
                <w:tab w:val="left" w:pos="2153"/>
              </w:tabs>
              <w:jc w:val="left"/>
              <w:rPr>
                <w:rFonts w:eastAsia="Play" w:cs="Play"/>
              </w:rPr>
            </w:pPr>
          </w:p>
        </w:tc>
        <w:tc>
          <w:tcPr>
            <w:tcW w:w="2551" w:type="dxa"/>
          </w:tcPr>
          <w:p w14:paraId="6E860C69">
            <w:pPr>
              <w:tabs>
                <w:tab w:val="left" w:pos="2153"/>
              </w:tabs>
              <w:jc w:val="left"/>
              <w:rPr>
                <w:rFonts w:eastAsia="Play" w:cs="Play"/>
              </w:rPr>
            </w:pPr>
          </w:p>
        </w:tc>
      </w:tr>
      <w:permEnd w:id="150"/>
      <w:permEnd w:id="151"/>
      <w:tr w14:paraId="7E355F2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7AB2163">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52" w:edGrp="everyone" w:colFirst="1" w:colLast="1"/>
            <w:permStart w:id="153" w:edGrp="everyone" w:colFirst="2" w:colLast="2"/>
          </w:p>
        </w:tc>
        <w:tc>
          <w:tcPr>
            <w:tcW w:w="4252" w:type="dxa"/>
          </w:tcPr>
          <w:p w14:paraId="2B2CD198">
            <w:pPr>
              <w:tabs>
                <w:tab w:val="left" w:pos="2153"/>
              </w:tabs>
              <w:jc w:val="left"/>
              <w:rPr>
                <w:rFonts w:eastAsia="Play" w:cs="Play"/>
              </w:rPr>
            </w:pPr>
          </w:p>
        </w:tc>
        <w:tc>
          <w:tcPr>
            <w:tcW w:w="1418" w:type="dxa"/>
          </w:tcPr>
          <w:p w14:paraId="71718D02">
            <w:pPr>
              <w:tabs>
                <w:tab w:val="left" w:pos="2153"/>
              </w:tabs>
              <w:jc w:val="left"/>
              <w:rPr>
                <w:rFonts w:eastAsia="Play" w:cs="Play"/>
              </w:rPr>
            </w:pPr>
          </w:p>
        </w:tc>
        <w:tc>
          <w:tcPr>
            <w:tcW w:w="2551" w:type="dxa"/>
          </w:tcPr>
          <w:p w14:paraId="2C3B68EF">
            <w:pPr>
              <w:tabs>
                <w:tab w:val="left" w:pos="2153"/>
              </w:tabs>
              <w:jc w:val="left"/>
              <w:rPr>
                <w:rFonts w:eastAsia="Play" w:cs="Play"/>
              </w:rPr>
            </w:pPr>
          </w:p>
        </w:tc>
      </w:tr>
      <w:permEnd w:id="152"/>
      <w:permEnd w:id="153"/>
      <w:tr w14:paraId="0D54A11F">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091570D">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54" w:edGrp="everyone" w:colFirst="1" w:colLast="1"/>
            <w:permStart w:id="155" w:edGrp="everyone" w:colFirst="2" w:colLast="2"/>
          </w:p>
        </w:tc>
        <w:tc>
          <w:tcPr>
            <w:tcW w:w="4252" w:type="dxa"/>
          </w:tcPr>
          <w:p w14:paraId="42C58AEE">
            <w:pPr>
              <w:tabs>
                <w:tab w:val="left" w:pos="2153"/>
              </w:tabs>
              <w:jc w:val="left"/>
              <w:rPr>
                <w:rFonts w:eastAsia="Play" w:cs="Play"/>
              </w:rPr>
            </w:pPr>
          </w:p>
        </w:tc>
        <w:tc>
          <w:tcPr>
            <w:tcW w:w="1418" w:type="dxa"/>
          </w:tcPr>
          <w:p w14:paraId="2F6F93F2">
            <w:pPr>
              <w:tabs>
                <w:tab w:val="left" w:pos="2153"/>
              </w:tabs>
              <w:jc w:val="left"/>
              <w:rPr>
                <w:rFonts w:eastAsia="Play" w:cs="Play"/>
              </w:rPr>
            </w:pPr>
          </w:p>
        </w:tc>
        <w:tc>
          <w:tcPr>
            <w:tcW w:w="2551" w:type="dxa"/>
          </w:tcPr>
          <w:p w14:paraId="668B6954">
            <w:pPr>
              <w:tabs>
                <w:tab w:val="left" w:pos="2153"/>
              </w:tabs>
              <w:jc w:val="left"/>
              <w:rPr>
                <w:rFonts w:eastAsia="Play" w:cs="Play"/>
              </w:rPr>
            </w:pPr>
          </w:p>
        </w:tc>
      </w:tr>
      <w:permEnd w:id="154"/>
      <w:permEnd w:id="155"/>
      <w:tr w14:paraId="5B5C8EDC">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2B5E16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56" w:edGrp="everyone" w:colFirst="1" w:colLast="1"/>
            <w:permStart w:id="157" w:edGrp="everyone" w:colFirst="2" w:colLast="2"/>
          </w:p>
        </w:tc>
        <w:tc>
          <w:tcPr>
            <w:tcW w:w="4252" w:type="dxa"/>
          </w:tcPr>
          <w:p w14:paraId="1695F129">
            <w:pPr>
              <w:tabs>
                <w:tab w:val="left" w:pos="2153"/>
              </w:tabs>
              <w:jc w:val="left"/>
              <w:rPr>
                <w:rFonts w:eastAsia="Play" w:cs="Play"/>
              </w:rPr>
            </w:pPr>
          </w:p>
        </w:tc>
        <w:tc>
          <w:tcPr>
            <w:tcW w:w="1418" w:type="dxa"/>
          </w:tcPr>
          <w:p w14:paraId="11516E38">
            <w:pPr>
              <w:tabs>
                <w:tab w:val="left" w:pos="2153"/>
              </w:tabs>
              <w:jc w:val="left"/>
              <w:rPr>
                <w:rFonts w:eastAsia="Play" w:cs="Play"/>
              </w:rPr>
            </w:pPr>
          </w:p>
        </w:tc>
        <w:tc>
          <w:tcPr>
            <w:tcW w:w="2551" w:type="dxa"/>
          </w:tcPr>
          <w:p w14:paraId="7BFE06EC">
            <w:pPr>
              <w:tabs>
                <w:tab w:val="left" w:pos="2153"/>
              </w:tabs>
              <w:jc w:val="left"/>
              <w:rPr>
                <w:rFonts w:eastAsia="Play" w:cs="Play"/>
              </w:rPr>
            </w:pPr>
          </w:p>
        </w:tc>
      </w:tr>
      <w:permEnd w:id="156"/>
      <w:permEnd w:id="157"/>
      <w:tr w14:paraId="0AC3A24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8E162F8">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58" w:edGrp="everyone" w:colFirst="1" w:colLast="1"/>
            <w:permStart w:id="159" w:edGrp="everyone" w:colFirst="2" w:colLast="2"/>
          </w:p>
        </w:tc>
        <w:tc>
          <w:tcPr>
            <w:tcW w:w="4252" w:type="dxa"/>
          </w:tcPr>
          <w:p w14:paraId="499E7DCA">
            <w:pPr>
              <w:tabs>
                <w:tab w:val="left" w:pos="2153"/>
              </w:tabs>
              <w:jc w:val="left"/>
              <w:rPr>
                <w:rFonts w:eastAsia="Play" w:cs="Play"/>
              </w:rPr>
            </w:pPr>
          </w:p>
        </w:tc>
        <w:tc>
          <w:tcPr>
            <w:tcW w:w="1418" w:type="dxa"/>
          </w:tcPr>
          <w:p w14:paraId="604C82FA">
            <w:pPr>
              <w:tabs>
                <w:tab w:val="left" w:pos="2153"/>
              </w:tabs>
              <w:jc w:val="left"/>
              <w:rPr>
                <w:rFonts w:eastAsia="Play" w:cs="Play"/>
              </w:rPr>
            </w:pPr>
          </w:p>
        </w:tc>
        <w:tc>
          <w:tcPr>
            <w:tcW w:w="2551" w:type="dxa"/>
          </w:tcPr>
          <w:p w14:paraId="72498D6E">
            <w:pPr>
              <w:tabs>
                <w:tab w:val="left" w:pos="2153"/>
              </w:tabs>
              <w:jc w:val="left"/>
              <w:rPr>
                <w:rFonts w:eastAsia="Play" w:cs="Play"/>
              </w:rPr>
            </w:pPr>
          </w:p>
        </w:tc>
      </w:tr>
      <w:permEnd w:id="158"/>
      <w:permEnd w:id="159"/>
      <w:tr w14:paraId="1C187FD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0E357E99">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60" w:edGrp="everyone" w:colFirst="1" w:colLast="1"/>
            <w:permStart w:id="161" w:edGrp="everyone" w:colFirst="2" w:colLast="2"/>
          </w:p>
        </w:tc>
        <w:tc>
          <w:tcPr>
            <w:tcW w:w="4252" w:type="dxa"/>
          </w:tcPr>
          <w:p w14:paraId="35467046">
            <w:pPr>
              <w:tabs>
                <w:tab w:val="left" w:pos="2153"/>
              </w:tabs>
              <w:jc w:val="left"/>
              <w:rPr>
                <w:rFonts w:eastAsia="Play" w:cs="Play"/>
              </w:rPr>
            </w:pPr>
          </w:p>
        </w:tc>
        <w:tc>
          <w:tcPr>
            <w:tcW w:w="1418" w:type="dxa"/>
          </w:tcPr>
          <w:p w14:paraId="6A4E0C36">
            <w:pPr>
              <w:tabs>
                <w:tab w:val="left" w:pos="2153"/>
              </w:tabs>
              <w:jc w:val="left"/>
              <w:rPr>
                <w:rFonts w:eastAsia="Play" w:cs="Play"/>
              </w:rPr>
            </w:pPr>
          </w:p>
        </w:tc>
        <w:tc>
          <w:tcPr>
            <w:tcW w:w="2551" w:type="dxa"/>
          </w:tcPr>
          <w:p w14:paraId="4F376B34">
            <w:pPr>
              <w:tabs>
                <w:tab w:val="left" w:pos="2153"/>
              </w:tabs>
              <w:jc w:val="left"/>
              <w:rPr>
                <w:rFonts w:eastAsia="Play" w:cs="Play"/>
              </w:rPr>
            </w:pPr>
          </w:p>
        </w:tc>
      </w:tr>
      <w:permEnd w:id="160"/>
      <w:permEnd w:id="161"/>
      <w:tr w14:paraId="1E660FE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2ECF55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62" w:edGrp="everyone" w:colFirst="1" w:colLast="1"/>
            <w:permStart w:id="163" w:edGrp="everyone" w:colFirst="2" w:colLast="2"/>
          </w:p>
        </w:tc>
        <w:tc>
          <w:tcPr>
            <w:tcW w:w="4252" w:type="dxa"/>
          </w:tcPr>
          <w:p w14:paraId="078C8763">
            <w:pPr>
              <w:tabs>
                <w:tab w:val="left" w:pos="2153"/>
              </w:tabs>
              <w:jc w:val="left"/>
              <w:rPr>
                <w:rFonts w:eastAsia="Play" w:cs="Play"/>
              </w:rPr>
            </w:pPr>
          </w:p>
        </w:tc>
        <w:tc>
          <w:tcPr>
            <w:tcW w:w="1418" w:type="dxa"/>
          </w:tcPr>
          <w:p w14:paraId="35329BC9">
            <w:pPr>
              <w:tabs>
                <w:tab w:val="left" w:pos="2153"/>
              </w:tabs>
              <w:jc w:val="left"/>
              <w:rPr>
                <w:rFonts w:eastAsia="Play" w:cs="Play"/>
              </w:rPr>
            </w:pPr>
          </w:p>
        </w:tc>
        <w:tc>
          <w:tcPr>
            <w:tcW w:w="2551" w:type="dxa"/>
          </w:tcPr>
          <w:p w14:paraId="718F380C">
            <w:pPr>
              <w:tabs>
                <w:tab w:val="left" w:pos="2153"/>
              </w:tabs>
              <w:jc w:val="left"/>
              <w:rPr>
                <w:rFonts w:eastAsia="Play" w:cs="Play"/>
              </w:rPr>
            </w:pPr>
          </w:p>
        </w:tc>
      </w:tr>
      <w:permEnd w:id="162"/>
      <w:permEnd w:id="163"/>
      <w:tr w14:paraId="6706438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4C7C1DC1">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64" w:edGrp="everyone" w:colFirst="1" w:colLast="1"/>
            <w:permStart w:id="165" w:edGrp="everyone" w:colFirst="2" w:colLast="2"/>
          </w:p>
        </w:tc>
        <w:tc>
          <w:tcPr>
            <w:tcW w:w="4252" w:type="dxa"/>
          </w:tcPr>
          <w:p w14:paraId="508E47FC">
            <w:pPr>
              <w:tabs>
                <w:tab w:val="left" w:pos="2153"/>
              </w:tabs>
              <w:jc w:val="left"/>
              <w:rPr>
                <w:rFonts w:eastAsia="Play" w:cs="Play"/>
              </w:rPr>
            </w:pPr>
          </w:p>
        </w:tc>
        <w:tc>
          <w:tcPr>
            <w:tcW w:w="1418" w:type="dxa"/>
          </w:tcPr>
          <w:p w14:paraId="7D6C6456">
            <w:pPr>
              <w:tabs>
                <w:tab w:val="left" w:pos="2153"/>
              </w:tabs>
              <w:jc w:val="left"/>
              <w:rPr>
                <w:rFonts w:eastAsia="Play" w:cs="Play"/>
              </w:rPr>
            </w:pPr>
          </w:p>
        </w:tc>
        <w:tc>
          <w:tcPr>
            <w:tcW w:w="2551" w:type="dxa"/>
          </w:tcPr>
          <w:p w14:paraId="4252369F">
            <w:pPr>
              <w:tabs>
                <w:tab w:val="left" w:pos="2153"/>
              </w:tabs>
              <w:jc w:val="left"/>
              <w:rPr>
                <w:rFonts w:eastAsia="Play" w:cs="Play"/>
              </w:rPr>
            </w:pPr>
          </w:p>
        </w:tc>
      </w:tr>
      <w:permEnd w:id="164"/>
      <w:permEnd w:id="165"/>
      <w:tr w14:paraId="3D833A92">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658B295">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66" w:edGrp="everyone" w:colFirst="1" w:colLast="1"/>
            <w:permStart w:id="167" w:edGrp="everyone" w:colFirst="2" w:colLast="2"/>
          </w:p>
        </w:tc>
        <w:tc>
          <w:tcPr>
            <w:tcW w:w="4252" w:type="dxa"/>
          </w:tcPr>
          <w:p w14:paraId="43C7EE99">
            <w:pPr>
              <w:tabs>
                <w:tab w:val="left" w:pos="2153"/>
              </w:tabs>
              <w:jc w:val="left"/>
              <w:rPr>
                <w:rFonts w:eastAsia="Play" w:cs="Play"/>
              </w:rPr>
            </w:pPr>
          </w:p>
        </w:tc>
        <w:tc>
          <w:tcPr>
            <w:tcW w:w="1418" w:type="dxa"/>
          </w:tcPr>
          <w:p w14:paraId="68192FC8">
            <w:pPr>
              <w:tabs>
                <w:tab w:val="left" w:pos="2153"/>
              </w:tabs>
              <w:jc w:val="left"/>
              <w:rPr>
                <w:rFonts w:eastAsia="Play" w:cs="Play"/>
              </w:rPr>
            </w:pPr>
          </w:p>
        </w:tc>
        <w:tc>
          <w:tcPr>
            <w:tcW w:w="2551" w:type="dxa"/>
          </w:tcPr>
          <w:p w14:paraId="294B0172">
            <w:pPr>
              <w:tabs>
                <w:tab w:val="left" w:pos="2153"/>
              </w:tabs>
              <w:jc w:val="left"/>
              <w:rPr>
                <w:rFonts w:eastAsia="Play" w:cs="Play"/>
              </w:rPr>
            </w:pPr>
          </w:p>
        </w:tc>
      </w:tr>
      <w:permEnd w:id="166"/>
      <w:permEnd w:id="167"/>
      <w:tr w14:paraId="4118052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E6AC9C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68" w:edGrp="everyone" w:colFirst="1" w:colLast="1"/>
            <w:permStart w:id="169" w:edGrp="everyone" w:colFirst="2" w:colLast="2"/>
          </w:p>
        </w:tc>
        <w:tc>
          <w:tcPr>
            <w:tcW w:w="4252" w:type="dxa"/>
          </w:tcPr>
          <w:p w14:paraId="11CCCAB7">
            <w:pPr>
              <w:tabs>
                <w:tab w:val="left" w:pos="2153"/>
              </w:tabs>
              <w:jc w:val="left"/>
              <w:rPr>
                <w:rFonts w:eastAsia="Play" w:cs="Play"/>
              </w:rPr>
            </w:pPr>
          </w:p>
        </w:tc>
        <w:tc>
          <w:tcPr>
            <w:tcW w:w="1418" w:type="dxa"/>
          </w:tcPr>
          <w:p w14:paraId="78899117">
            <w:pPr>
              <w:tabs>
                <w:tab w:val="left" w:pos="2153"/>
              </w:tabs>
              <w:jc w:val="left"/>
              <w:rPr>
                <w:rFonts w:eastAsia="Play" w:cs="Play"/>
              </w:rPr>
            </w:pPr>
          </w:p>
        </w:tc>
        <w:tc>
          <w:tcPr>
            <w:tcW w:w="2551" w:type="dxa"/>
          </w:tcPr>
          <w:p w14:paraId="50900B8D">
            <w:pPr>
              <w:tabs>
                <w:tab w:val="left" w:pos="2153"/>
              </w:tabs>
              <w:jc w:val="left"/>
              <w:rPr>
                <w:rFonts w:eastAsia="Play" w:cs="Play"/>
              </w:rPr>
            </w:pPr>
          </w:p>
        </w:tc>
      </w:tr>
      <w:permEnd w:id="168"/>
      <w:permEnd w:id="169"/>
      <w:tr w14:paraId="1E30E3F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18A7658">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70" w:edGrp="everyone" w:colFirst="1" w:colLast="1"/>
            <w:permStart w:id="171" w:edGrp="everyone" w:colFirst="2" w:colLast="2"/>
          </w:p>
        </w:tc>
        <w:tc>
          <w:tcPr>
            <w:tcW w:w="4252" w:type="dxa"/>
          </w:tcPr>
          <w:p w14:paraId="47EAEB41">
            <w:pPr>
              <w:tabs>
                <w:tab w:val="left" w:pos="2153"/>
              </w:tabs>
              <w:jc w:val="left"/>
              <w:rPr>
                <w:rFonts w:eastAsia="Play" w:cs="Play"/>
              </w:rPr>
            </w:pPr>
          </w:p>
        </w:tc>
        <w:tc>
          <w:tcPr>
            <w:tcW w:w="1418" w:type="dxa"/>
          </w:tcPr>
          <w:p w14:paraId="1A4FFBED">
            <w:pPr>
              <w:tabs>
                <w:tab w:val="left" w:pos="2153"/>
              </w:tabs>
              <w:jc w:val="left"/>
              <w:rPr>
                <w:rFonts w:eastAsia="Play" w:cs="Play"/>
              </w:rPr>
            </w:pPr>
          </w:p>
        </w:tc>
        <w:tc>
          <w:tcPr>
            <w:tcW w:w="2551" w:type="dxa"/>
          </w:tcPr>
          <w:p w14:paraId="09806860">
            <w:pPr>
              <w:tabs>
                <w:tab w:val="left" w:pos="2153"/>
              </w:tabs>
              <w:jc w:val="left"/>
              <w:rPr>
                <w:rFonts w:eastAsia="Play" w:cs="Play"/>
              </w:rPr>
            </w:pPr>
          </w:p>
        </w:tc>
      </w:tr>
      <w:permEnd w:id="170"/>
      <w:permEnd w:id="171"/>
      <w:tr w14:paraId="6505804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54A68AAB">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72" w:edGrp="everyone" w:colFirst="1" w:colLast="1"/>
            <w:permStart w:id="173" w:edGrp="everyone" w:colFirst="2" w:colLast="2"/>
          </w:p>
        </w:tc>
        <w:tc>
          <w:tcPr>
            <w:tcW w:w="4252" w:type="dxa"/>
          </w:tcPr>
          <w:p w14:paraId="14229957">
            <w:pPr>
              <w:tabs>
                <w:tab w:val="left" w:pos="2153"/>
              </w:tabs>
              <w:jc w:val="left"/>
              <w:rPr>
                <w:rFonts w:eastAsia="Play" w:cs="Play"/>
              </w:rPr>
            </w:pPr>
          </w:p>
        </w:tc>
        <w:tc>
          <w:tcPr>
            <w:tcW w:w="1418" w:type="dxa"/>
          </w:tcPr>
          <w:p w14:paraId="0E616292">
            <w:pPr>
              <w:tabs>
                <w:tab w:val="left" w:pos="2153"/>
              </w:tabs>
              <w:jc w:val="left"/>
              <w:rPr>
                <w:rFonts w:eastAsia="Play" w:cs="Play"/>
              </w:rPr>
            </w:pPr>
          </w:p>
        </w:tc>
        <w:tc>
          <w:tcPr>
            <w:tcW w:w="2551" w:type="dxa"/>
          </w:tcPr>
          <w:p w14:paraId="490F24D9">
            <w:pPr>
              <w:tabs>
                <w:tab w:val="left" w:pos="2153"/>
              </w:tabs>
              <w:jc w:val="left"/>
              <w:rPr>
                <w:rFonts w:eastAsia="Play" w:cs="Play"/>
              </w:rPr>
            </w:pPr>
          </w:p>
        </w:tc>
      </w:tr>
      <w:permEnd w:id="172"/>
      <w:permEnd w:id="173"/>
      <w:tr w14:paraId="793EBF06">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F182A9F">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74" w:edGrp="everyone" w:colFirst="1" w:colLast="1"/>
            <w:permStart w:id="175" w:edGrp="everyone" w:colFirst="2" w:colLast="2"/>
          </w:p>
        </w:tc>
        <w:tc>
          <w:tcPr>
            <w:tcW w:w="4252" w:type="dxa"/>
          </w:tcPr>
          <w:p w14:paraId="7D27DA05">
            <w:pPr>
              <w:tabs>
                <w:tab w:val="left" w:pos="2153"/>
              </w:tabs>
              <w:jc w:val="left"/>
              <w:rPr>
                <w:rFonts w:eastAsia="Play" w:cs="Play"/>
              </w:rPr>
            </w:pPr>
          </w:p>
        </w:tc>
        <w:tc>
          <w:tcPr>
            <w:tcW w:w="1418" w:type="dxa"/>
          </w:tcPr>
          <w:p w14:paraId="7CE3DDDC">
            <w:pPr>
              <w:tabs>
                <w:tab w:val="left" w:pos="2153"/>
              </w:tabs>
              <w:jc w:val="left"/>
              <w:rPr>
                <w:rFonts w:eastAsia="Play" w:cs="Play"/>
              </w:rPr>
            </w:pPr>
          </w:p>
        </w:tc>
        <w:tc>
          <w:tcPr>
            <w:tcW w:w="2551" w:type="dxa"/>
          </w:tcPr>
          <w:p w14:paraId="4CC33E6D">
            <w:pPr>
              <w:tabs>
                <w:tab w:val="left" w:pos="2153"/>
              </w:tabs>
              <w:jc w:val="left"/>
              <w:rPr>
                <w:rFonts w:eastAsia="Play" w:cs="Play"/>
              </w:rPr>
            </w:pPr>
          </w:p>
        </w:tc>
      </w:tr>
      <w:permEnd w:id="174"/>
      <w:permEnd w:id="175"/>
      <w:tr w14:paraId="13C8AC04">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77334ACD">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76" w:edGrp="everyone" w:colFirst="1" w:colLast="1"/>
            <w:permStart w:id="177" w:edGrp="everyone" w:colFirst="2" w:colLast="2"/>
          </w:p>
        </w:tc>
        <w:tc>
          <w:tcPr>
            <w:tcW w:w="4252" w:type="dxa"/>
          </w:tcPr>
          <w:p w14:paraId="05C9A3F8">
            <w:pPr>
              <w:tabs>
                <w:tab w:val="left" w:pos="2153"/>
              </w:tabs>
              <w:jc w:val="left"/>
              <w:rPr>
                <w:rFonts w:eastAsia="Play" w:cs="Play"/>
              </w:rPr>
            </w:pPr>
          </w:p>
        </w:tc>
        <w:tc>
          <w:tcPr>
            <w:tcW w:w="1418" w:type="dxa"/>
          </w:tcPr>
          <w:p w14:paraId="23A4208F">
            <w:pPr>
              <w:tabs>
                <w:tab w:val="left" w:pos="2153"/>
              </w:tabs>
              <w:jc w:val="left"/>
              <w:rPr>
                <w:rFonts w:eastAsia="Play" w:cs="Play"/>
              </w:rPr>
            </w:pPr>
          </w:p>
        </w:tc>
        <w:tc>
          <w:tcPr>
            <w:tcW w:w="2551" w:type="dxa"/>
          </w:tcPr>
          <w:p w14:paraId="6A81E204">
            <w:pPr>
              <w:tabs>
                <w:tab w:val="left" w:pos="2153"/>
              </w:tabs>
              <w:jc w:val="left"/>
              <w:rPr>
                <w:rFonts w:eastAsia="Play" w:cs="Play"/>
              </w:rPr>
            </w:pPr>
          </w:p>
        </w:tc>
      </w:tr>
      <w:permEnd w:id="176"/>
      <w:permEnd w:id="177"/>
      <w:tr w14:paraId="7D90BED1">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147BD2E6">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78" w:edGrp="everyone" w:colFirst="1" w:colLast="1"/>
            <w:permStart w:id="179" w:edGrp="everyone" w:colFirst="2" w:colLast="2"/>
          </w:p>
        </w:tc>
        <w:tc>
          <w:tcPr>
            <w:tcW w:w="4252" w:type="dxa"/>
          </w:tcPr>
          <w:p w14:paraId="6D5672EE">
            <w:pPr>
              <w:tabs>
                <w:tab w:val="left" w:pos="2153"/>
              </w:tabs>
              <w:jc w:val="left"/>
              <w:rPr>
                <w:rFonts w:eastAsia="Play" w:cs="Play"/>
              </w:rPr>
            </w:pPr>
          </w:p>
        </w:tc>
        <w:tc>
          <w:tcPr>
            <w:tcW w:w="1418" w:type="dxa"/>
          </w:tcPr>
          <w:p w14:paraId="28840933">
            <w:pPr>
              <w:tabs>
                <w:tab w:val="left" w:pos="2153"/>
              </w:tabs>
              <w:jc w:val="left"/>
              <w:rPr>
                <w:rFonts w:eastAsia="Play" w:cs="Play"/>
              </w:rPr>
            </w:pPr>
          </w:p>
        </w:tc>
        <w:tc>
          <w:tcPr>
            <w:tcW w:w="2551" w:type="dxa"/>
          </w:tcPr>
          <w:p w14:paraId="6C61C35D">
            <w:pPr>
              <w:tabs>
                <w:tab w:val="left" w:pos="2153"/>
              </w:tabs>
              <w:jc w:val="left"/>
              <w:rPr>
                <w:rFonts w:eastAsia="Play" w:cs="Play"/>
              </w:rPr>
            </w:pPr>
          </w:p>
        </w:tc>
      </w:tr>
      <w:permEnd w:id="178"/>
      <w:permEnd w:id="179"/>
      <w:tr w14:paraId="287F7B5E">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4F557D4">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80" w:edGrp="everyone" w:colFirst="1" w:colLast="1"/>
            <w:permStart w:id="181" w:edGrp="everyone" w:colFirst="2" w:colLast="2"/>
          </w:p>
        </w:tc>
        <w:tc>
          <w:tcPr>
            <w:tcW w:w="4252" w:type="dxa"/>
          </w:tcPr>
          <w:p w14:paraId="43373C41">
            <w:pPr>
              <w:tabs>
                <w:tab w:val="left" w:pos="2153"/>
              </w:tabs>
              <w:jc w:val="left"/>
              <w:rPr>
                <w:rFonts w:eastAsia="Play" w:cs="Play"/>
              </w:rPr>
            </w:pPr>
          </w:p>
        </w:tc>
        <w:tc>
          <w:tcPr>
            <w:tcW w:w="1418" w:type="dxa"/>
          </w:tcPr>
          <w:p w14:paraId="390F5418">
            <w:pPr>
              <w:tabs>
                <w:tab w:val="left" w:pos="2153"/>
              </w:tabs>
              <w:jc w:val="left"/>
              <w:rPr>
                <w:rFonts w:eastAsia="Play" w:cs="Play"/>
              </w:rPr>
            </w:pPr>
          </w:p>
        </w:tc>
        <w:tc>
          <w:tcPr>
            <w:tcW w:w="2551" w:type="dxa"/>
          </w:tcPr>
          <w:p w14:paraId="1C19E554">
            <w:pPr>
              <w:tabs>
                <w:tab w:val="left" w:pos="2153"/>
              </w:tabs>
              <w:jc w:val="left"/>
              <w:rPr>
                <w:rFonts w:eastAsia="Play" w:cs="Play"/>
              </w:rPr>
            </w:pPr>
          </w:p>
        </w:tc>
      </w:tr>
      <w:permEnd w:id="180"/>
      <w:permEnd w:id="181"/>
      <w:tr w14:paraId="7A56A8AF">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DAC934D">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82" w:edGrp="everyone" w:colFirst="1" w:colLast="1"/>
            <w:permStart w:id="183" w:edGrp="everyone" w:colFirst="2" w:colLast="2"/>
          </w:p>
        </w:tc>
        <w:tc>
          <w:tcPr>
            <w:tcW w:w="4252" w:type="dxa"/>
          </w:tcPr>
          <w:p w14:paraId="209BB5C2">
            <w:pPr>
              <w:tabs>
                <w:tab w:val="left" w:pos="2153"/>
              </w:tabs>
              <w:jc w:val="left"/>
              <w:rPr>
                <w:rFonts w:eastAsia="Play" w:cs="Play"/>
              </w:rPr>
            </w:pPr>
          </w:p>
        </w:tc>
        <w:tc>
          <w:tcPr>
            <w:tcW w:w="1418" w:type="dxa"/>
          </w:tcPr>
          <w:p w14:paraId="1098A394">
            <w:pPr>
              <w:tabs>
                <w:tab w:val="left" w:pos="2153"/>
              </w:tabs>
              <w:jc w:val="left"/>
              <w:rPr>
                <w:rFonts w:eastAsia="Play" w:cs="Play"/>
              </w:rPr>
            </w:pPr>
          </w:p>
        </w:tc>
        <w:tc>
          <w:tcPr>
            <w:tcW w:w="2551" w:type="dxa"/>
          </w:tcPr>
          <w:p w14:paraId="4AC81EE9">
            <w:pPr>
              <w:tabs>
                <w:tab w:val="left" w:pos="2153"/>
              </w:tabs>
              <w:jc w:val="left"/>
              <w:rPr>
                <w:rFonts w:eastAsia="Play" w:cs="Play"/>
              </w:rPr>
            </w:pPr>
          </w:p>
        </w:tc>
      </w:tr>
      <w:permEnd w:id="182"/>
      <w:permEnd w:id="183"/>
      <w:tr w14:paraId="5E15348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9922BD2">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84" w:edGrp="everyone" w:colFirst="1" w:colLast="1"/>
            <w:permStart w:id="185" w:edGrp="everyone" w:colFirst="2" w:colLast="2"/>
          </w:p>
        </w:tc>
        <w:tc>
          <w:tcPr>
            <w:tcW w:w="4252" w:type="dxa"/>
          </w:tcPr>
          <w:p w14:paraId="27A80702">
            <w:pPr>
              <w:tabs>
                <w:tab w:val="left" w:pos="2153"/>
              </w:tabs>
              <w:jc w:val="left"/>
              <w:rPr>
                <w:rFonts w:eastAsia="Play" w:cs="Play"/>
              </w:rPr>
            </w:pPr>
          </w:p>
        </w:tc>
        <w:tc>
          <w:tcPr>
            <w:tcW w:w="1418" w:type="dxa"/>
          </w:tcPr>
          <w:p w14:paraId="7421AAE5">
            <w:pPr>
              <w:tabs>
                <w:tab w:val="left" w:pos="2153"/>
              </w:tabs>
              <w:jc w:val="left"/>
              <w:rPr>
                <w:rFonts w:eastAsia="Play" w:cs="Play"/>
              </w:rPr>
            </w:pPr>
          </w:p>
        </w:tc>
        <w:tc>
          <w:tcPr>
            <w:tcW w:w="2551" w:type="dxa"/>
          </w:tcPr>
          <w:p w14:paraId="4AA604DB">
            <w:pPr>
              <w:tabs>
                <w:tab w:val="left" w:pos="2153"/>
              </w:tabs>
              <w:jc w:val="left"/>
              <w:rPr>
                <w:rFonts w:eastAsia="Play" w:cs="Play"/>
              </w:rPr>
            </w:pPr>
          </w:p>
        </w:tc>
      </w:tr>
      <w:permEnd w:id="184"/>
      <w:permEnd w:id="185"/>
      <w:tr w14:paraId="66390C17">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6E8CF941">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86" w:edGrp="everyone" w:colFirst="1" w:colLast="1"/>
            <w:permStart w:id="187" w:edGrp="everyone" w:colFirst="2" w:colLast="2"/>
          </w:p>
        </w:tc>
        <w:tc>
          <w:tcPr>
            <w:tcW w:w="4252" w:type="dxa"/>
          </w:tcPr>
          <w:p w14:paraId="31432721">
            <w:pPr>
              <w:tabs>
                <w:tab w:val="left" w:pos="2153"/>
              </w:tabs>
              <w:jc w:val="left"/>
              <w:rPr>
                <w:rFonts w:eastAsia="Play" w:cs="Play"/>
              </w:rPr>
            </w:pPr>
          </w:p>
        </w:tc>
        <w:tc>
          <w:tcPr>
            <w:tcW w:w="1418" w:type="dxa"/>
          </w:tcPr>
          <w:p w14:paraId="7840E1D8">
            <w:pPr>
              <w:tabs>
                <w:tab w:val="left" w:pos="2153"/>
              </w:tabs>
              <w:jc w:val="left"/>
              <w:rPr>
                <w:rFonts w:eastAsia="Play" w:cs="Play"/>
              </w:rPr>
            </w:pPr>
          </w:p>
        </w:tc>
        <w:tc>
          <w:tcPr>
            <w:tcW w:w="2551" w:type="dxa"/>
          </w:tcPr>
          <w:p w14:paraId="6C2518E5">
            <w:pPr>
              <w:tabs>
                <w:tab w:val="left" w:pos="2153"/>
              </w:tabs>
              <w:jc w:val="left"/>
              <w:rPr>
                <w:rFonts w:eastAsia="Play" w:cs="Play"/>
              </w:rPr>
            </w:pPr>
          </w:p>
        </w:tc>
      </w:tr>
      <w:permEnd w:id="186"/>
      <w:permEnd w:id="187"/>
      <w:tr w14:paraId="1FB81383">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3591B4C9">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88" w:edGrp="everyone" w:colFirst="1" w:colLast="1"/>
            <w:permStart w:id="189" w:edGrp="everyone" w:colFirst="2" w:colLast="2"/>
          </w:p>
        </w:tc>
        <w:tc>
          <w:tcPr>
            <w:tcW w:w="4252" w:type="dxa"/>
          </w:tcPr>
          <w:p w14:paraId="31D1421C">
            <w:pPr>
              <w:tabs>
                <w:tab w:val="left" w:pos="2153"/>
              </w:tabs>
              <w:jc w:val="left"/>
              <w:rPr>
                <w:rFonts w:eastAsia="Play" w:cs="Play"/>
              </w:rPr>
            </w:pPr>
          </w:p>
        </w:tc>
        <w:tc>
          <w:tcPr>
            <w:tcW w:w="1418" w:type="dxa"/>
          </w:tcPr>
          <w:p w14:paraId="43E203C3">
            <w:pPr>
              <w:tabs>
                <w:tab w:val="left" w:pos="2153"/>
              </w:tabs>
              <w:jc w:val="left"/>
              <w:rPr>
                <w:rFonts w:eastAsia="Play" w:cs="Play"/>
              </w:rPr>
            </w:pPr>
          </w:p>
        </w:tc>
        <w:tc>
          <w:tcPr>
            <w:tcW w:w="2551" w:type="dxa"/>
          </w:tcPr>
          <w:p w14:paraId="50B736A4">
            <w:pPr>
              <w:tabs>
                <w:tab w:val="left" w:pos="2153"/>
              </w:tabs>
              <w:jc w:val="left"/>
              <w:rPr>
                <w:rFonts w:eastAsia="Play" w:cs="Play"/>
              </w:rPr>
            </w:pPr>
          </w:p>
        </w:tc>
      </w:tr>
      <w:permEnd w:id="188"/>
      <w:permEnd w:id="189"/>
      <w:tr w14:paraId="2B393E6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c>
          <w:tcPr>
            <w:tcW w:w="846" w:type="dxa"/>
          </w:tcPr>
          <w:p w14:paraId="273166FE">
            <w:pPr>
              <w:numPr>
                <w:ilvl w:val="0"/>
                <w:numId w:val="19"/>
              </w:numPr>
              <w:pBdr>
                <w:top w:val="none" w:color="auto" w:sz="0" w:space="0"/>
                <w:left w:val="none" w:color="auto" w:sz="0" w:space="0"/>
                <w:bottom w:val="none" w:color="auto" w:sz="0" w:space="0"/>
                <w:right w:val="none" w:color="auto" w:sz="0" w:space="0"/>
                <w:between w:val="none" w:color="auto" w:sz="0" w:space="0"/>
              </w:pBdr>
              <w:tabs>
                <w:tab w:val="left" w:pos="2153"/>
              </w:tabs>
              <w:spacing w:after="160" w:line="278" w:lineRule="auto"/>
              <w:jc w:val="left"/>
              <w:rPr>
                <w:rFonts w:eastAsia="Play" w:cs="Play"/>
                <w:color w:val="000000"/>
              </w:rPr>
            </w:pPr>
            <w:permStart w:id="190" w:edGrp="everyone" w:colFirst="1" w:colLast="1"/>
            <w:permStart w:id="191" w:edGrp="everyone" w:colFirst="2" w:colLast="2"/>
          </w:p>
        </w:tc>
        <w:tc>
          <w:tcPr>
            <w:tcW w:w="4252" w:type="dxa"/>
          </w:tcPr>
          <w:p w14:paraId="2D48D44A">
            <w:pPr>
              <w:tabs>
                <w:tab w:val="left" w:pos="2153"/>
              </w:tabs>
              <w:jc w:val="left"/>
              <w:rPr>
                <w:rFonts w:eastAsia="Play" w:cs="Play"/>
              </w:rPr>
            </w:pPr>
          </w:p>
        </w:tc>
        <w:tc>
          <w:tcPr>
            <w:tcW w:w="1418" w:type="dxa"/>
          </w:tcPr>
          <w:p w14:paraId="5E04E40C">
            <w:pPr>
              <w:tabs>
                <w:tab w:val="left" w:pos="2153"/>
              </w:tabs>
              <w:jc w:val="left"/>
              <w:rPr>
                <w:rFonts w:eastAsia="Play" w:cs="Play"/>
              </w:rPr>
            </w:pPr>
          </w:p>
        </w:tc>
        <w:tc>
          <w:tcPr>
            <w:tcW w:w="2551" w:type="dxa"/>
          </w:tcPr>
          <w:p w14:paraId="7CAD9BA7">
            <w:pPr>
              <w:tabs>
                <w:tab w:val="left" w:pos="2153"/>
              </w:tabs>
              <w:jc w:val="left"/>
              <w:rPr>
                <w:rFonts w:eastAsia="Play" w:cs="Play"/>
              </w:rPr>
            </w:pPr>
          </w:p>
        </w:tc>
      </w:tr>
      <w:permEnd w:id="190"/>
      <w:permEnd w:id="191"/>
    </w:tbl>
    <w:p w14:paraId="06C314EE">
      <w:pPr>
        <w:pStyle w:val="48"/>
      </w:pPr>
    </w:p>
    <w:sectPr>
      <w:pgSz w:w="11906" w:h="16838"/>
      <w:pgMar w:top="1417" w:right="1417" w:bottom="1417" w:left="1417" w:header="425"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Cambria">
    <w:panose1 w:val="02040503050406030204"/>
    <w:charset w:val="EE"/>
    <w:family w:val="roman"/>
    <w:pitch w:val="default"/>
    <w:sig w:usb0="E00006FF" w:usb1="420024FF" w:usb2="02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Yu Gothic Light">
    <w:panose1 w:val="020B0300000000000000"/>
    <w:charset w:val="80"/>
    <w:family w:val="swiss"/>
    <w:pitch w:val="default"/>
    <w:sig w:usb0="E00002FF" w:usb1="2AC7FDFF" w:usb2="00000016" w:usb3="00000000" w:csb0="2002009F" w:csb1="00000000"/>
  </w:font>
  <w:font w:name="Aptos Display">
    <w:altName w:val="Segoe UI Variable Display"/>
    <w:panose1 w:val="00000000000000000000"/>
    <w:charset w:val="00"/>
    <w:family w:val="swiss"/>
    <w:pitch w:val="default"/>
    <w:sig w:usb0="00000000" w:usb1="00000000" w:usb2="00000000" w:usb3="00000000" w:csb0="0000019F" w:csb1="00000000"/>
  </w:font>
  <w:font w:name="Calibri">
    <w:panose1 w:val="020F0502020204030204"/>
    <w:charset w:val="EE"/>
    <w:family w:val="swiss"/>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Noto Sans Symbols">
    <w:altName w:val="Calibri"/>
    <w:panose1 w:val="00000000000000000000"/>
    <w:charset w:val="00"/>
    <w:family w:val="auto"/>
    <w:pitch w:val="default"/>
    <w:sig w:usb0="00000000" w:usb1="00000000" w:usb2="00000000" w:usb3="00000000" w:csb0="00000000" w:csb1="00000000"/>
  </w:font>
  <w:font w:name="Play">
    <w:altName w:val="Segoe Print"/>
    <w:panose1 w:val="00000000000000000000"/>
    <w:charset w:val="00"/>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7970532"/>
      <w:docPartObj>
        <w:docPartGallery w:val="AutoText"/>
      </w:docPartObj>
    </w:sdtPr>
    <w:sdtContent>
      <w:p w14:paraId="36124C96">
        <w:pPr>
          <w:pStyle w:val="17"/>
          <w:jc w:val="right"/>
        </w:pPr>
        <w:permStart w:id="193" w:edGrp="everyone"/>
        <w:r>
          <w:rPr>
            <w:b/>
            <w:bCs/>
            <w:sz w:val="20"/>
            <w:szCs w:val="20"/>
          </w:rPr>
          <w:t xml:space="preserve">Strana | </w:t>
        </w:r>
        <w:r>
          <w:rPr>
            <w:b/>
            <w:bCs/>
            <w:sz w:val="20"/>
            <w:szCs w:val="20"/>
          </w:rPr>
          <w:fldChar w:fldCharType="begin"/>
        </w:r>
        <w:r>
          <w:rPr>
            <w:b/>
            <w:bCs/>
            <w:sz w:val="20"/>
            <w:szCs w:val="20"/>
          </w:rPr>
          <w:instrText xml:space="preserve">PAGE   \* MERGEFORMAT</w:instrText>
        </w:r>
        <w:r>
          <w:rPr>
            <w:b/>
            <w:bCs/>
            <w:sz w:val="20"/>
            <w:szCs w:val="20"/>
          </w:rPr>
          <w:fldChar w:fldCharType="separate"/>
        </w:r>
        <w:r>
          <w:rPr>
            <w:b/>
            <w:bCs/>
            <w:sz w:val="20"/>
            <w:szCs w:val="20"/>
          </w:rPr>
          <w:t>2</w:t>
        </w:r>
        <w:r>
          <w:rPr>
            <w:b/>
            <w:bCs/>
            <w:sz w:val="20"/>
            <w:szCs w:val="20"/>
          </w:rPr>
          <w:fldChar w:fldCharType="end"/>
        </w:r>
        <w:r>
          <w:rPr>
            <w:sz w:val="20"/>
            <w:szCs w:val="20"/>
          </w:rPr>
          <w:t xml:space="preserve"> </w:t>
        </w:r>
      </w:p>
    </w:sdtContent>
  </w:sdt>
  <w:permEnd w:id="193"/>
  <w:p w14:paraId="03C732F3">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1"/>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47"/>
      <w:gridCol w:w="1741"/>
    </w:tblGrid>
    <w:tr w14:paraId="19AB858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063" w:type="pct"/>
        </w:tcPr>
        <w:p w14:paraId="7C8BB1BE">
          <w:pPr>
            <w:pStyle w:val="18"/>
            <w:jc w:val="left"/>
            <w:rPr>
              <w:b/>
              <w:bCs/>
              <w:i/>
              <w:iCs/>
              <w:sz w:val="18"/>
              <w:szCs w:val="18"/>
            </w:rPr>
          </w:pPr>
          <w:permStart w:id="192" w:edGrp="everyone"/>
          <w:r>
            <w:rPr>
              <w:b/>
              <w:bCs/>
              <w:i/>
              <w:iCs/>
              <w:sz w:val="18"/>
              <w:szCs w:val="18"/>
            </w:rPr>
            <w:t>Materská škola, Komenského 1162/38, Kysucké Nové Mesto</w:t>
          </w:r>
        </w:p>
      </w:tc>
      <w:tc>
        <w:tcPr>
          <w:tcW w:w="938" w:type="pct"/>
        </w:tcPr>
        <w:p w14:paraId="162EBA3D">
          <w:pPr>
            <w:pStyle w:val="18"/>
            <w:jc w:val="left"/>
            <w:rPr>
              <w:b/>
              <w:bCs/>
              <w:i/>
              <w:iCs/>
              <w:sz w:val="18"/>
              <w:szCs w:val="18"/>
            </w:rPr>
          </w:pPr>
          <w:r>
            <w:rPr>
              <w:b/>
              <w:bCs/>
              <w:i/>
              <w:iCs/>
              <w:sz w:val="18"/>
              <w:szCs w:val="18"/>
            </w:rPr>
            <w:t>Štatút rady školy</w:t>
          </w:r>
        </w:p>
      </w:tc>
    </w:tr>
    <w:permEnd w:id="192"/>
  </w:tbl>
  <w:p w14:paraId="642DB3C7">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82BF5"/>
    <w:multiLevelType w:val="multilevel"/>
    <w:tmpl w:val="0FB82BF5"/>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
    <w:nsid w:val="1F4A2238"/>
    <w:multiLevelType w:val="multilevel"/>
    <w:tmpl w:val="1F4A2238"/>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2">
    <w:nsid w:val="21BE1CB2"/>
    <w:multiLevelType w:val="multilevel"/>
    <w:tmpl w:val="21BE1CB2"/>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3">
    <w:nsid w:val="22B66076"/>
    <w:multiLevelType w:val="multilevel"/>
    <w:tmpl w:val="22B66076"/>
    <w:lvl w:ilvl="0" w:tentative="0">
      <w:start w:val="1"/>
      <w:numFmt w:val="decimal"/>
      <w:lvlText w:val="%1."/>
      <w:lvlJc w:val="left"/>
      <w:pPr>
        <w:ind w:left="567" w:hanging="567"/>
      </w:pPr>
      <w:rPr>
        <w:rFonts w:ascii="Cambria" w:hAnsi="Cambria" w:eastAsia="Cambria" w:cs="Cambria"/>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4">
    <w:nsid w:val="2AAC538F"/>
    <w:multiLevelType w:val="multilevel"/>
    <w:tmpl w:val="2AAC538F"/>
    <w:lvl w:ilvl="0" w:tentative="0">
      <w:start w:val="1"/>
      <w:numFmt w:val="decimal"/>
      <w:lvlText w:val="%1."/>
      <w:lvlJc w:val="left"/>
      <w:pPr>
        <w:ind w:left="567" w:hanging="567"/>
      </w:pPr>
      <w:rPr>
        <w:rFonts w:ascii="Cambria" w:hAnsi="Cambria" w:eastAsia="Cambria" w:cs="Cambria"/>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5">
    <w:nsid w:val="2F464176"/>
    <w:multiLevelType w:val="multilevel"/>
    <w:tmpl w:val="2F464176"/>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b w:val="0"/>
        <w:bCs w:val="0"/>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6">
    <w:nsid w:val="38A24EDD"/>
    <w:multiLevelType w:val="multilevel"/>
    <w:tmpl w:val="38A24EDD"/>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7">
    <w:nsid w:val="4D1605C5"/>
    <w:multiLevelType w:val="multilevel"/>
    <w:tmpl w:val="4D1605C5"/>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8">
    <w:nsid w:val="51893E94"/>
    <w:multiLevelType w:val="multilevel"/>
    <w:tmpl w:val="51893E94"/>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9">
    <w:nsid w:val="5EE3041B"/>
    <w:multiLevelType w:val="multilevel"/>
    <w:tmpl w:val="5EE3041B"/>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b w:val="0"/>
        <w:bCs w:val="0"/>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0">
    <w:nsid w:val="69430381"/>
    <w:multiLevelType w:val="multilevel"/>
    <w:tmpl w:val="69430381"/>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1">
    <w:nsid w:val="6DFA6973"/>
    <w:multiLevelType w:val="multilevel"/>
    <w:tmpl w:val="6DFA6973"/>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b w:val="0"/>
        <w:bCs w:val="0"/>
        <w:sz w:val="24"/>
        <w:szCs w:val="24"/>
      </w:rPr>
    </w:lvl>
    <w:lvl w:ilvl="2" w:tentative="0">
      <w:start w:val="1"/>
      <w:numFmt w:val="decimal"/>
      <w:lvlText w:val="%1.%2.%3."/>
      <w:lvlJc w:val="left"/>
      <w:pPr>
        <w:ind w:left="1247" w:hanging="680"/>
      </w:pPr>
      <w:rPr>
        <w:rFonts w:ascii="Cambria" w:hAnsi="Cambria" w:eastAsia="Cambria" w:cs="Cambria"/>
        <w:b w:val="0"/>
        <w:bCs w:val="0"/>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2">
    <w:nsid w:val="75115728"/>
    <w:multiLevelType w:val="multilevel"/>
    <w:tmpl w:val="75115728"/>
    <w:lvl w:ilvl="0" w:tentative="0">
      <w:start w:val="1"/>
      <w:numFmt w:val="decimal"/>
      <w:lvlText w:val="%1."/>
      <w:lvlJc w:val="left"/>
      <w:pPr>
        <w:ind w:left="567" w:hanging="567"/>
      </w:pPr>
      <w:rPr>
        <w:rFonts w:ascii="Cambria" w:hAnsi="Cambria" w:eastAsia="Cambria" w:cs="Cambria"/>
        <w:b w:val="0"/>
        <w:bCs w:val="0"/>
        <w:sz w:val="24"/>
        <w:szCs w:val="24"/>
      </w:rPr>
    </w:lvl>
    <w:lvl w:ilvl="1" w:tentative="0">
      <w:start w:val="1"/>
      <w:numFmt w:val="decimal"/>
      <w:lvlText w:val="%1.%2."/>
      <w:lvlJc w:val="left"/>
      <w:pPr>
        <w:ind w:left="1247" w:hanging="680"/>
      </w:pPr>
      <w:rPr>
        <w:rFonts w:ascii="Cambria" w:hAnsi="Cambria" w:eastAsia="Cambria" w:cs="Cambria"/>
        <w:sz w:val="24"/>
        <w:szCs w:val="24"/>
      </w:rPr>
    </w:lvl>
    <w:lvl w:ilvl="2" w:tentative="0">
      <w:start w:val="1"/>
      <w:numFmt w:val="decimal"/>
      <w:lvlText w:val="%1.%2.%3."/>
      <w:lvlJc w:val="left"/>
      <w:pPr>
        <w:ind w:left="1247" w:hanging="680"/>
      </w:pPr>
      <w:rPr>
        <w:rFonts w:ascii="Cambria" w:hAnsi="Cambria" w:eastAsia="Cambria" w:cs="Cambria"/>
        <w:sz w:val="24"/>
        <w:szCs w:val="24"/>
      </w:rPr>
    </w:lvl>
    <w:lvl w:ilvl="3" w:tentative="0">
      <w:start w:val="1"/>
      <w:numFmt w:val="decimal"/>
      <w:lvlText w:val="%1.%2.%3.%4."/>
      <w:lvlJc w:val="left"/>
      <w:pPr>
        <w:ind w:left="1247" w:hanging="680"/>
      </w:pPr>
      <w:rPr>
        <w:rFonts w:ascii="Cambria" w:hAnsi="Cambria" w:eastAsia="Cambria" w:cs="Cambria"/>
        <w:sz w:val="24"/>
        <w:szCs w:val="24"/>
      </w:rPr>
    </w:lvl>
    <w:lvl w:ilvl="4" w:tentative="0">
      <w:start w:val="1"/>
      <w:numFmt w:val="bullet"/>
      <w:lvlText w:val="●"/>
      <w:lvlJc w:val="left"/>
      <w:pPr>
        <w:ind w:left="1134" w:hanging="282"/>
      </w:pPr>
      <w:rPr>
        <w:rFonts w:ascii="Noto Sans Symbols" w:hAnsi="Noto Sans Symbols" w:eastAsia="Noto Sans Symbols" w:cs="Noto Sans Symbols"/>
        <w:b/>
        <w:i w:val="0"/>
        <w:color w:val="000000"/>
        <w:sz w:val="24"/>
        <w:szCs w:val="24"/>
      </w:rPr>
    </w:lvl>
    <w:lvl w:ilvl="5" w:tentative="0">
      <w:start w:val="1"/>
      <w:numFmt w:val="lowerLetter"/>
      <w:lvlText w:val="%6)"/>
      <w:lvlJc w:val="left"/>
      <w:pPr>
        <w:ind w:left="1418" w:hanging="284"/>
      </w:pPr>
      <w:rPr>
        <w:rFonts w:ascii="Cambria" w:hAnsi="Cambria" w:eastAsia="Cambria" w:cs="Cambria"/>
        <w:sz w:val="24"/>
        <w:szCs w:val="24"/>
      </w:r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num w:numId="1">
    <w:abstractNumId w:val="1"/>
  </w:num>
  <w:num w:numId="2">
    <w:abstractNumId w:val="2"/>
  </w:num>
  <w:num w:numId="3">
    <w:abstractNumId w:val="2"/>
    <w:lvlOverride w:ilvl="0">
      <w:lvl w:ilvl="0" w:tentative="1">
        <w:start w:val="1"/>
        <w:numFmt w:val="decimal"/>
        <w:lvlText w:val="%1."/>
        <w:lvlJc w:val="left"/>
        <w:pPr>
          <w:ind w:left="567" w:hanging="567"/>
        </w:pPr>
        <w:rPr>
          <w:rFonts w:hint="default" w:ascii="Cambria" w:hAnsi="Cambria" w:eastAsia="Cambria" w:cs="Cambria"/>
          <w:b w:val="0"/>
          <w:bCs w:val="0"/>
          <w:sz w:val="24"/>
          <w:szCs w:val="24"/>
        </w:rPr>
      </w:lvl>
    </w:lvlOverride>
    <w:lvlOverride w:ilvl="1">
      <w:lvl w:ilvl="1" w:tentative="1">
        <w:start w:val="1"/>
        <w:numFmt w:val="decimal"/>
        <w:lvlText w:val="%1.%2."/>
        <w:lvlJc w:val="left"/>
        <w:pPr>
          <w:ind w:left="1247" w:hanging="680"/>
        </w:pPr>
        <w:rPr>
          <w:rFonts w:hint="default" w:ascii="Cambria" w:hAnsi="Cambria" w:eastAsia="Cambria" w:cs="Cambria"/>
          <w:sz w:val="24"/>
          <w:szCs w:val="24"/>
        </w:rPr>
      </w:lvl>
    </w:lvlOverride>
    <w:lvlOverride w:ilvl="2">
      <w:lvl w:ilvl="2" w:tentative="1">
        <w:start w:val="1"/>
        <w:numFmt w:val="decimal"/>
        <w:lvlText w:val="%1.%2.%3."/>
        <w:lvlJc w:val="left"/>
        <w:pPr>
          <w:ind w:left="1418" w:hanging="851"/>
        </w:pPr>
        <w:rPr>
          <w:rFonts w:hint="default" w:ascii="Cambria" w:hAnsi="Cambria" w:eastAsia="Cambria" w:cs="Cambria"/>
          <w:sz w:val="24"/>
          <w:szCs w:val="24"/>
        </w:rPr>
      </w:lvl>
    </w:lvlOverride>
    <w:lvlOverride w:ilvl="3">
      <w:lvl w:ilvl="3" w:tentative="1">
        <w:start w:val="1"/>
        <w:numFmt w:val="decimal"/>
        <w:lvlText w:val="%1.%2.%3.%4."/>
        <w:lvlJc w:val="left"/>
        <w:pPr>
          <w:ind w:left="1247" w:hanging="680"/>
        </w:pPr>
        <w:rPr>
          <w:rFonts w:hint="default" w:ascii="Cambria" w:hAnsi="Cambria" w:eastAsia="Cambria" w:cs="Cambria"/>
          <w:sz w:val="24"/>
          <w:szCs w:val="24"/>
        </w:rPr>
      </w:lvl>
    </w:lvlOverride>
    <w:lvlOverride w:ilvl="4">
      <w:lvl w:ilvl="4" w:tentative="1">
        <w:start w:val="1"/>
        <w:numFmt w:val="bullet"/>
        <w:lvlText w:val="●"/>
        <w:lvlJc w:val="left"/>
        <w:pPr>
          <w:ind w:left="1134" w:hanging="282"/>
        </w:pPr>
        <w:rPr>
          <w:rFonts w:hint="default" w:ascii="Noto Sans Symbols" w:hAnsi="Noto Sans Symbols" w:eastAsia="Noto Sans Symbols" w:cs="Noto Sans Symbols"/>
          <w:b/>
          <w:i w:val="0"/>
          <w:color w:val="000000"/>
          <w:sz w:val="24"/>
          <w:szCs w:val="24"/>
        </w:rPr>
      </w:lvl>
    </w:lvlOverride>
    <w:lvlOverride w:ilvl="5">
      <w:lvl w:ilvl="5" w:tentative="1">
        <w:start w:val="1"/>
        <w:numFmt w:val="lowerLetter"/>
        <w:lvlText w:val="%6)"/>
        <w:lvlJc w:val="left"/>
        <w:pPr>
          <w:ind w:left="1418" w:hanging="284"/>
        </w:pPr>
        <w:rPr>
          <w:rFonts w:hint="default" w:ascii="Cambria" w:hAnsi="Cambria" w:eastAsia="Cambria" w:cs="Cambria"/>
          <w:sz w:val="24"/>
          <w:szCs w:val="24"/>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4">
    <w:abstractNumId w:val="2"/>
    <w:lvlOverride w:ilvl="0">
      <w:lvl w:ilvl="0" w:tentative="1">
        <w:start w:val="1"/>
        <w:numFmt w:val="decimal"/>
        <w:lvlText w:val="%1."/>
        <w:lvlJc w:val="left"/>
        <w:pPr>
          <w:ind w:left="567" w:hanging="567"/>
        </w:pPr>
        <w:rPr>
          <w:rFonts w:hint="default" w:ascii="Cambria" w:hAnsi="Cambria" w:eastAsia="Cambria" w:cs="Cambria"/>
          <w:b w:val="0"/>
          <w:bCs w:val="0"/>
          <w:sz w:val="24"/>
          <w:szCs w:val="24"/>
        </w:rPr>
      </w:lvl>
    </w:lvlOverride>
    <w:lvlOverride w:ilvl="1">
      <w:lvl w:ilvl="1" w:tentative="1">
        <w:start w:val="1"/>
        <w:numFmt w:val="decimal"/>
        <w:lvlText w:val="%1.%2."/>
        <w:lvlJc w:val="left"/>
        <w:pPr>
          <w:ind w:left="1247" w:hanging="680"/>
        </w:pPr>
        <w:rPr>
          <w:rFonts w:hint="default" w:ascii="Cambria" w:hAnsi="Cambria" w:eastAsia="Cambria" w:cs="Cambria"/>
          <w:sz w:val="24"/>
          <w:szCs w:val="24"/>
        </w:rPr>
      </w:lvl>
    </w:lvlOverride>
    <w:lvlOverride w:ilvl="2">
      <w:lvl w:ilvl="2" w:tentative="1">
        <w:start w:val="1"/>
        <w:numFmt w:val="decimal"/>
        <w:lvlText w:val="%1.%2.%3."/>
        <w:lvlJc w:val="left"/>
        <w:pPr>
          <w:ind w:left="1418" w:hanging="851"/>
        </w:pPr>
        <w:rPr>
          <w:rFonts w:hint="default" w:ascii="Cambria" w:hAnsi="Cambria" w:eastAsia="Cambria" w:cs="Cambria"/>
          <w:sz w:val="24"/>
          <w:szCs w:val="24"/>
        </w:rPr>
      </w:lvl>
    </w:lvlOverride>
    <w:lvlOverride w:ilvl="3">
      <w:lvl w:ilvl="3" w:tentative="1">
        <w:start w:val="1"/>
        <w:numFmt w:val="decimal"/>
        <w:lvlText w:val="%1.%2.%3.%4."/>
        <w:lvlJc w:val="left"/>
        <w:pPr>
          <w:ind w:left="1247" w:hanging="680"/>
        </w:pPr>
        <w:rPr>
          <w:rFonts w:hint="default" w:ascii="Cambria" w:hAnsi="Cambria" w:eastAsia="Cambria" w:cs="Cambria"/>
          <w:sz w:val="24"/>
          <w:szCs w:val="24"/>
        </w:rPr>
      </w:lvl>
    </w:lvlOverride>
    <w:lvlOverride w:ilvl="4">
      <w:lvl w:ilvl="4" w:tentative="1">
        <w:start w:val="1"/>
        <w:numFmt w:val="bullet"/>
        <w:lvlText w:val="●"/>
        <w:lvlJc w:val="left"/>
        <w:pPr>
          <w:ind w:left="1134" w:hanging="282"/>
        </w:pPr>
        <w:rPr>
          <w:rFonts w:hint="default" w:ascii="Noto Sans Symbols" w:hAnsi="Noto Sans Symbols" w:eastAsia="Noto Sans Symbols" w:cs="Noto Sans Symbols"/>
          <w:b/>
          <w:i w:val="0"/>
          <w:color w:val="000000"/>
          <w:sz w:val="24"/>
          <w:szCs w:val="24"/>
        </w:rPr>
      </w:lvl>
    </w:lvlOverride>
    <w:lvlOverride w:ilvl="5">
      <w:lvl w:ilvl="5" w:tentative="1">
        <w:start w:val="1"/>
        <w:numFmt w:val="lowerLetter"/>
        <w:lvlText w:val="%6)"/>
        <w:lvlJc w:val="left"/>
        <w:pPr>
          <w:ind w:left="1418" w:hanging="284"/>
        </w:pPr>
        <w:rPr>
          <w:rFonts w:hint="default" w:ascii="Cambria" w:hAnsi="Cambria" w:eastAsia="Cambria" w:cs="Cambria"/>
          <w:sz w:val="24"/>
          <w:szCs w:val="24"/>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5">
    <w:abstractNumId w:val="12"/>
  </w:num>
  <w:num w:numId="6">
    <w:abstractNumId w:val="11"/>
  </w:num>
  <w:num w:numId="7">
    <w:abstractNumId w:val="11"/>
    <w:lvlOverride w:ilvl="0">
      <w:lvl w:ilvl="0" w:tentative="1">
        <w:start w:val="1"/>
        <w:numFmt w:val="decimal"/>
        <w:lvlText w:val="%1."/>
        <w:lvlJc w:val="left"/>
        <w:pPr>
          <w:ind w:left="567" w:hanging="567"/>
        </w:pPr>
        <w:rPr>
          <w:rFonts w:hint="default" w:ascii="Cambria" w:hAnsi="Cambria" w:eastAsia="Cambria" w:cs="Cambria"/>
          <w:b w:val="0"/>
          <w:bCs w:val="0"/>
          <w:sz w:val="24"/>
          <w:szCs w:val="24"/>
        </w:rPr>
      </w:lvl>
    </w:lvlOverride>
    <w:lvlOverride w:ilvl="1">
      <w:lvl w:ilvl="1" w:tentative="1">
        <w:start w:val="1"/>
        <w:numFmt w:val="decimal"/>
        <w:lvlText w:val="%1.%2."/>
        <w:lvlJc w:val="left"/>
        <w:pPr>
          <w:ind w:left="1247" w:hanging="680"/>
        </w:pPr>
        <w:rPr>
          <w:rFonts w:hint="default" w:ascii="Cambria" w:hAnsi="Cambria" w:eastAsia="Cambria" w:cs="Cambria"/>
          <w:sz w:val="24"/>
          <w:szCs w:val="24"/>
        </w:rPr>
      </w:lvl>
    </w:lvlOverride>
    <w:lvlOverride w:ilvl="2">
      <w:lvl w:ilvl="2" w:tentative="1">
        <w:start w:val="1"/>
        <w:numFmt w:val="decimal"/>
        <w:lvlText w:val="%1.%2.%3."/>
        <w:lvlJc w:val="left"/>
        <w:pPr>
          <w:ind w:left="1418" w:hanging="851"/>
        </w:pPr>
        <w:rPr>
          <w:rFonts w:hint="default" w:ascii="Cambria" w:hAnsi="Cambria" w:eastAsia="Cambria" w:cs="Cambria"/>
          <w:sz w:val="24"/>
          <w:szCs w:val="24"/>
        </w:rPr>
      </w:lvl>
    </w:lvlOverride>
    <w:lvlOverride w:ilvl="3">
      <w:lvl w:ilvl="3" w:tentative="1">
        <w:start w:val="1"/>
        <w:numFmt w:val="decimal"/>
        <w:lvlText w:val="%1.%2.%3.%4."/>
        <w:lvlJc w:val="left"/>
        <w:pPr>
          <w:ind w:left="1247" w:hanging="680"/>
        </w:pPr>
        <w:rPr>
          <w:rFonts w:hint="default" w:ascii="Cambria" w:hAnsi="Cambria" w:eastAsia="Cambria" w:cs="Cambria"/>
          <w:sz w:val="24"/>
          <w:szCs w:val="24"/>
        </w:rPr>
      </w:lvl>
    </w:lvlOverride>
    <w:lvlOverride w:ilvl="4">
      <w:lvl w:ilvl="4" w:tentative="1">
        <w:start w:val="1"/>
        <w:numFmt w:val="bullet"/>
        <w:lvlText w:val="●"/>
        <w:lvlJc w:val="left"/>
        <w:pPr>
          <w:ind w:left="1134" w:hanging="282"/>
        </w:pPr>
        <w:rPr>
          <w:rFonts w:hint="default" w:ascii="Noto Sans Symbols" w:hAnsi="Noto Sans Symbols" w:eastAsia="Noto Sans Symbols" w:cs="Noto Sans Symbols"/>
          <w:b/>
          <w:i w:val="0"/>
          <w:color w:val="000000"/>
          <w:sz w:val="24"/>
          <w:szCs w:val="24"/>
        </w:rPr>
      </w:lvl>
    </w:lvlOverride>
    <w:lvlOverride w:ilvl="5">
      <w:lvl w:ilvl="5" w:tentative="1">
        <w:start w:val="1"/>
        <w:numFmt w:val="lowerLetter"/>
        <w:lvlText w:val="%6)"/>
        <w:lvlJc w:val="left"/>
        <w:pPr>
          <w:ind w:left="1418" w:hanging="284"/>
        </w:pPr>
        <w:rPr>
          <w:rFonts w:hint="default" w:ascii="Cambria" w:hAnsi="Cambria" w:eastAsia="Cambria" w:cs="Cambria"/>
          <w:sz w:val="24"/>
          <w:szCs w:val="24"/>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8">
    <w:abstractNumId w:val="5"/>
  </w:num>
  <w:num w:numId="9">
    <w:abstractNumId w:val="5"/>
    <w:lvlOverride w:ilvl="0">
      <w:lvl w:ilvl="0" w:tentative="1">
        <w:start w:val="1"/>
        <w:numFmt w:val="decimal"/>
        <w:lvlText w:val="%1."/>
        <w:lvlJc w:val="left"/>
        <w:pPr>
          <w:ind w:left="567" w:hanging="567"/>
        </w:pPr>
        <w:rPr>
          <w:rFonts w:hint="default" w:ascii="Cambria" w:hAnsi="Cambria" w:eastAsia="Cambria" w:cs="Cambria"/>
          <w:b w:val="0"/>
          <w:bCs w:val="0"/>
          <w:sz w:val="24"/>
          <w:szCs w:val="24"/>
        </w:rPr>
      </w:lvl>
    </w:lvlOverride>
    <w:lvlOverride w:ilvl="1">
      <w:lvl w:ilvl="1" w:tentative="1">
        <w:start w:val="1"/>
        <w:numFmt w:val="decimal"/>
        <w:lvlText w:val="%1.%2."/>
        <w:lvlJc w:val="left"/>
        <w:pPr>
          <w:ind w:left="1247" w:hanging="680"/>
        </w:pPr>
        <w:rPr>
          <w:rFonts w:hint="default" w:ascii="Cambria" w:hAnsi="Cambria" w:eastAsia="Cambria" w:cs="Cambria"/>
          <w:sz w:val="24"/>
          <w:szCs w:val="24"/>
        </w:rPr>
      </w:lvl>
    </w:lvlOverride>
    <w:lvlOverride w:ilvl="2">
      <w:lvl w:ilvl="2" w:tentative="1">
        <w:start w:val="1"/>
        <w:numFmt w:val="decimal"/>
        <w:lvlText w:val="%1.%2.%3."/>
        <w:lvlJc w:val="left"/>
        <w:pPr>
          <w:ind w:left="1418" w:hanging="851"/>
        </w:pPr>
        <w:rPr>
          <w:rFonts w:hint="default" w:ascii="Cambria" w:hAnsi="Cambria" w:eastAsia="Cambria" w:cs="Cambria"/>
          <w:b w:val="0"/>
          <w:bCs w:val="0"/>
          <w:sz w:val="24"/>
          <w:szCs w:val="24"/>
        </w:rPr>
      </w:lvl>
    </w:lvlOverride>
    <w:lvlOverride w:ilvl="3">
      <w:lvl w:ilvl="3" w:tentative="1">
        <w:start w:val="1"/>
        <w:numFmt w:val="decimal"/>
        <w:lvlText w:val="%1.%2.%3.%4."/>
        <w:lvlJc w:val="left"/>
        <w:pPr>
          <w:ind w:left="1247" w:hanging="680"/>
        </w:pPr>
        <w:rPr>
          <w:rFonts w:hint="default" w:ascii="Cambria" w:hAnsi="Cambria" w:eastAsia="Cambria" w:cs="Cambria"/>
          <w:sz w:val="24"/>
          <w:szCs w:val="24"/>
        </w:rPr>
      </w:lvl>
    </w:lvlOverride>
    <w:lvlOverride w:ilvl="4">
      <w:lvl w:ilvl="4" w:tentative="1">
        <w:start w:val="1"/>
        <w:numFmt w:val="bullet"/>
        <w:lvlText w:val="●"/>
        <w:lvlJc w:val="left"/>
        <w:pPr>
          <w:ind w:left="1134" w:hanging="282"/>
        </w:pPr>
        <w:rPr>
          <w:rFonts w:hint="default" w:ascii="Noto Sans Symbols" w:hAnsi="Noto Sans Symbols" w:eastAsia="Noto Sans Symbols" w:cs="Noto Sans Symbols"/>
          <w:b/>
          <w:i w:val="0"/>
          <w:color w:val="000000"/>
          <w:sz w:val="24"/>
          <w:szCs w:val="24"/>
        </w:rPr>
      </w:lvl>
    </w:lvlOverride>
    <w:lvlOverride w:ilvl="5">
      <w:lvl w:ilvl="5" w:tentative="1">
        <w:start w:val="1"/>
        <w:numFmt w:val="lowerLetter"/>
        <w:lvlText w:val="%6)"/>
        <w:lvlJc w:val="left"/>
        <w:pPr>
          <w:ind w:left="1418" w:hanging="284"/>
        </w:pPr>
        <w:rPr>
          <w:rFonts w:hint="default" w:ascii="Cambria" w:hAnsi="Cambria" w:eastAsia="Cambria" w:cs="Cambria"/>
          <w:sz w:val="24"/>
          <w:szCs w:val="24"/>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10">
    <w:abstractNumId w:val="7"/>
  </w:num>
  <w:num w:numId="11">
    <w:abstractNumId w:val="7"/>
    <w:lvlOverride w:ilvl="0">
      <w:lvl w:ilvl="0" w:tentative="1">
        <w:start w:val="1"/>
        <w:numFmt w:val="decimal"/>
        <w:lvlText w:val="%1."/>
        <w:lvlJc w:val="left"/>
        <w:pPr>
          <w:ind w:left="567" w:hanging="567"/>
        </w:pPr>
        <w:rPr>
          <w:rFonts w:hint="default" w:ascii="Cambria" w:hAnsi="Cambria" w:eastAsia="Cambria" w:cs="Cambria"/>
          <w:b w:val="0"/>
          <w:bCs w:val="0"/>
          <w:sz w:val="24"/>
          <w:szCs w:val="24"/>
        </w:rPr>
      </w:lvl>
    </w:lvlOverride>
    <w:lvlOverride w:ilvl="1">
      <w:lvl w:ilvl="1" w:tentative="1">
        <w:start w:val="1"/>
        <w:numFmt w:val="decimal"/>
        <w:lvlText w:val="%1.%2."/>
        <w:lvlJc w:val="left"/>
        <w:pPr>
          <w:ind w:left="1247" w:hanging="680"/>
        </w:pPr>
        <w:rPr>
          <w:rFonts w:hint="default" w:ascii="Cambria" w:hAnsi="Cambria" w:eastAsia="Cambria" w:cs="Cambria"/>
          <w:sz w:val="24"/>
          <w:szCs w:val="24"/>
        </w:rPr>
      </w:lvl>
    </w:lvlOverride>
    <w:lvlOverride w:ilvl="2">
      <w:lvl w:ilvl="2" w:tentative="1">
        <w:start w:val="1"/>
        <w:numFmt w:val="decimal"/>
        <w:lvlText w:val="%1.%2.%3."/>
        <w:lvlJc w:val="left"/>
        <w:pPr>
          <w:ind w:left="1418" w:hanging="851"/>
        </w:pPr>
        <w:rPr>
          <w:rFonts w:hint="default" w:ascii="Cambria" w:hAnsi="Cambria" w:eastAsia="Cambria" w:cs="Cambria"/>
          <w:sz w:val="24"/>
          <w:szCs w:val="24"/>
        </w:rPr>
      </w:lvl>
    </w:lvlOverride>
    <w:lvlOverride w:ilvl="3">
      <w:lvl w:ilvl="3" w:tentative="1">
        <w:start w:val="1"/>
        <w:numFmt w:val="decimal"/>
        <w:lvlText w:val="%1.%2.%3.%4."/>
        <w:lvlJc w:val="left"/>
        <w:pPr>
          <w:ind w:left="1247" w:hanging="680"/>
        </w:pPr>
        <w:rPr>
          <w:rFonts w:hint="default" w:ascii="Cambria" w:hAnsi="Cambria" w:eastAsia="Cambria" w:cs="Cambria"/>
          <w:sz w:val="24"/>
          <w:szCs w:val="24"/>
        </w:rPr>
      </w:lvl>
    </w:lvlOverride>
    <w:lvlOverride w:ilvl="4">
      <w:lvl w:ilvl="4" w:tentative="1">
        <w:start w:val="1"/>
        <w:numFmt w:val="bullet"/>
        <w:lvlText w:val="●"/>
        <w:lvlJc w:val="left"/>
        <w:pPr>
          <w:ind w:left="1134" w:hanging="282"/>
        </w:pPr>
        <w:rPr>
          <w:rFonts w:hint="default" w:ascii="Noto Sans Symbols" w:hAnsi="Noto Sans Symbols" w:eastAsia="Noto Sans Symbols" w:cs="Noto Sans Symbols"/>
          <w:b/>
          <w:i w:val="0"/>
          <w:color w:val="000000"/>
          <w:sz w:val="24"/>
          <w:szCs w:val="24"/>
        </w:rPr>
      </w:lvl>
    </w:lvlOverride>
    <w:lvlOverride w:ilvl="5">
      <w:lvl w:ilvl="5" w:tentative="1">
        <w:start w:val="1"/>
        <w:numFmt w:val="lowerLetter"/>
        <w:lvlText w:val="%6)"/>
        <w:lvlJc w:val="left"/>
        <w:pPr>
          <w:ind w:left="1418" w:hanging="284"/>
        </w:pPr>
        <w:rPr>
          <w:rFonts w:hint="default" w:ascii="Cambria" w:hAnsi="Cambria" w:eastAsia="Cambria" w:cs="Cambria"/>
          <w:sz w:val="24"/>
          <w:szCs w:val="24"/>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12">
    <w:abstractNumId w:val="10"/>
  </w:num>
  <w:num w:numId="13">
    <w:abstractNumId w:val="9"/>
  </w:num>
  <w:num w:numId="14">
    <w:abstractNumId w:val="9"/>
    <w:lvlOverride w:ilvl="0">
      <w:lvl w:ilvl="0" w:tentative="1">
        <w:start w:val="1"/>
        <w:numFmt w:val="decimal"/>
        <w:lvlText w:val="%1."/>
        <w:lvlJc w:val="left"/>
        <w:pPr>
          <w:ind w:left="567" w:hanging="567"/>
        </w:pPr>
        <w:rPr>
          <w:rFonts w:hint="default" w:ascii="Cambria" w:hAnsi="Cambria" w:eastAsia="Cambria" w:cs="Cambria"/>
          <w:b w:val="0"/>
          <w:bCs w:val="0"/>
          <w:sz w:val="24"/>
          <w:szCs w:val="24"/>
        </w:rPr>
      </w:lvl>
    </w:lvlOverride>
    <w:lvlOverride w:ilvl="1">
      <w:lvl w:ilvl="1" w:tentative="1">
        <w:start w:val="1"/>
        <w:numFmt w:val="decimal"/>
        <w:lvlText w:val="%1.%2."/>
        <w:lvlJc w:val="left"/>
        <w:pPr>
          <w:ind w:left="1247" w:hanging="680"/>
        </w:pPr>
        <w:rPr>
          <w:rFonts w:hint="default" w:ascii="Cambria" w:hAnsi="Cambria" w:eastAsia="Cambria" w:cs="Cambria"/>
          <w:b w:val="0"/>
          <w:bCs w:val="0"/>
          <w:sz w:val="24"/>
          <w:szCs w:val="24"/>
        </w:rPr>
      </w:lvl>
    </w:lvlOverride>
    <w:lvlOverride w:ilvl="2">
      <w:lvl w:ilvl="2" w:tentative="1">
        <w:start w:val="1"/>
        <w:numFmt w:val="decimal"/>
        <w:lvlText w:val="%1.%2.%3."/>
        <w:lvlJc w:val="left"/>
        <w:pPr>
          <w:ind w:left="1418" w:hanging="851"/>
        </w:pPr>
        <w:rPr>
          <w:rFonts w:hint="default" w:ascii="Cambria" w:hAnsi="Cambria" w:eastAsia="Cambria" w:cs="Cambria"/>
          <w:sz w:val="24"/>
          <w:szCs w:val="24"/>
        </w:rPr>
      </w:lvl>
    </w:lvlOverride>
    <w:lvlOverride w:ilvl="3">
      <w:lvl w:ilvl="3" w:tentative="1">
        <w:start w:val="1"/>
        <w:numFmt w:val="decimal"/>
        <w:lvlText w:val="%1.%2.%3.%4."/>
        <w:lvlJc w:val="left"/>
        <w:pPr>
          <w:ind w:left="1247" w:hanging="680"/>
        </w:pPr>
        <w:rPr>
          <w:rFonts w:hint="default" w:ascii="Cambria" w:hAnsi="Cambria" w:eastAsia="Cambria" w:cs="Cambria"/>
          <w:sz w:val="24"/>
          <w:szCs w:val="24"/>
        </w:rPr>
      </w:lvl>
    </w:lvlOverride>
    <w:lvlOverride w:ilvl="4">
      <w:lvl w:ilvl="4" w:tentative="1">
        <w:start w:val="1"/>
        <w:numFmt w:val="bullet"/>
        <w:lvlText w:val="●"/>
        <w:lvlJc w:val="left"/>
        <w:pPr>
          <w:ind w:left="1134" w:hanging="282"/>
        </w:pPr>
        <w:rPr>
          <w:rFonts w:hint="default" w:ascii="Noto Sans Symbols" w:hAnsi="Noto Sans Symbols" w:eastAsia="Noto Sans Symbols" w:cs="Noto Sans Symbols"/>
          <w:b/>
          <w:i w:val="0"/>
          <w:color w:val="000000"/>
          <w:sz w:val="24"/>
          <w:szCs w:val="24"/>
        </w:rPr>
      </w:lvl>
    </w:lvlOverride>
    <w:lvlOverride w:ilvl="5">
      <w:lvl w:ilvl="5" w:tentative="1">
        <w:start w:val="1"/>
        <w:numFmt w:val="lowerLetter"/>
        <w:lvlText w:val="%6)"/>
        <w:lvlJc w:val="left"/>
        <w:pPr>
          <w:ind w:left="1418" w:hanging="284"/>
        </w:pPr>
        <w:rPr>
          <w:rFonts w:hint="default" w:ascii="Cambria" w:hAnsi="Cambria" w:eastAsia="Cambria" w:cs="Cambria"/>
          <w:sz w:val="24"/>
          <w:szCs w:val="24"/>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15">
    <w:abstractNumId w:val="6"/>
  </w:num>
  <w:num w:numId="16">
    <w:abstractNumId w:val="3"/>
  </w:num>
  <w:num w:numId="17">
    <w:abstractNumId w:val="0"/>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NotDisplayPageBoundaries w:val="1"/>
  <w:documentProtection w:edit="comments" w:enforcement="1" w:cryptProviderType="rsaAES" w:cryptAlgorithmClass="hash" w:cryptAlgorithmType="typeAny" w:cryptAlgorithmSid="14" w:cryptSpinCount="100000" w:hash="PL2bR22R5XIjM0I0k5Jaj6Lr+BDkZsPxBCD3+vi+L3cBtNYdbkseGaWPhtwU8gS55VYhTk9uxxfHBhIcxXH8tQ==" w:salt="CPPN57w/ahepGlOz3srfDg=="/>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CAB"/>
    <w:rsid w:val="00001CEB"/>
    <w:rsid w:val="00002058"/>
    <w:rsid w:val="000039A5"/>
    <w:rsid w:val="000049FB"/>
    <w:rsid w:val="00004AB5"/>
    <w:rsid w:val="00010E9D"/>
    <w:rsid w:val="00012583"/>
    <w:rsid w:val="00014DD5"/>
    <w:rsid w:val="00015322"/>
    <w:rsid w:val="00017DD4"/>
    <w:rsid w:val="00017E58"/>
    <w:rsid w:val="00021C76"/>
    <w:rsid w:val="000277DB"/>
    <w:rsid w:val="000307BD"/>
    <w:rsid w:val="00031986"/>
    <w:rsid w:val="00031D77"/>
    <w:rsid w:val="00032911"/>
    <w:rsid w:val="00035FCB"/>
    <w:rsid w:val="00036920"/>
    <w:rsid w:val="0004148E"/>
    <w:rsid w:val="000423C1"/>
    <w:rsid w:val="00043A6D"/>
    <w:rsid w:val="00043D48"/>
    <w:rsid w:val="00043E72"/>
    <w:rsid w:val="00045691"/>
    <w:rsid w:val="000470ED"/>
    <w:rsid w:val="0005066C"/>
    <w:rsid w:val="00050B22"/>
    <w:rsid w:val="00050C22"/>
    <w:rsid w:val="000512D4"/>
    <w:rsid w:val="0005446F"/>
    <w:rsid w:val="00055B23"/>
    <w:rsid w:val="00056EAB"/>
    <w:rsid w:val="00057A59"/>
    <w:rsid w:val="00060C0F"/>
    <w:rsid w:val="0006127A"/>
    <w:rsid w:val="0006167B"/>
    <w:rsid w:val="0006241C"/>
    <w:rsid w:val="00063E25"/>
    <w:rsid w:val="00064690"/>
    <w:rsid w:val="00070003"/>
    <w:rsid w:val="00070273"/>
    <w:rsid w:val="00075BB8"/>
    <w:rsid w:val="00077E17"/>
    <w:rsid w:val="0008090B"/>
    <w:rsid w:val="000822FE"/>
    <w:rsid w:val="000836BF"/>
    <w:rsid w:val="000850CA"/>
    <w:rsid w:val="000859B7"/>
    <w:rsid w:val="00087AE2"/>
    <w:rsid w:val="00090474"/>
    <w:rsid w:val="0009126C"/>
    <w:rsid w:val="00094888"/>
    <w:rsid w:val="00094EED"/>
    <w:rsid w:val="00095E7E"/>
    <w:rsid w:val="00096BB6"/>
    <w:rsid w:val="000A02AE"/>
    <w:rsid w:val="000A062A"/>
    <w:rsid w:val="000A1739"/>
    <w:rsid w:val="000A350D"/>
    <w:rsid w:val="000A3FE5"/>
    <w:rsid w:val="000A5D62"/>
    <w:rsid w:val="000A6C5F"/>
    <w:rsid w:val="000A7608"/>
    <w:rsid w:val="000B04AF"/>
    <w:rsid w:val="000B06A1"/>
    <w:rsid w:val="000B57A4"/>
    <w:rsid w:val="000B6888"/>
    <w:rsid w:val="000B7F82"/>
    <w:rsid w:val="000C0647"/>
    <w:rsid w:val="000C3DB5"/>
    <w:rsid w:val="000C4FEB"/>
    <w:rsid w:val="000C5485"/>
    <w:rsid w:val="000C74DF"/>
    <w:rsid w:val="000D235B"/>
    <w:rsid w:val="000D453E"/>
    <w:rsid w:val="000D6DF7"/>
    <w:rsid w:val="000E2F35"/>
    <w:rsid w:val="000E5024"/>
    <w:rsid w:val="000F028B"/>
    <w:rsid w:val="000F0343"/>
    <w:rsid w:val="000F1871"/>
    <w:rsid w:val="000F321C"/>
    <w:rsid w:val="000F4045"/>
    <w:rsid w:val="000F462D"/>
    <w:rsid w:val="000F52DC"/>
    <w:rsid w:val="001018FA"/>
    <w:rsid w:val="00104529"/>
    <w:rsid w:val="00104739"/>
    <w:rsid w:val="00106E43"/>
    <w:rsid w:val="00107C8A"/>
    <w:rsid w:val="00112964"/>
    <w:rsid w:val="00112CBF"/>
    <w:rsid w:val="0012133D"/>
    <w:rsid w:val="001277C7"/>
    <w:rsid w:val="00127C6D"/>
    <w:rsid w:val="0013045A"/>
    <w:rsid w:val="00130B32"/>
    <w:rsid w:val="001310BC"/>
    <w:rsid w:val="00132A51"/>
    <w:rsid w:val="00134ACE"/>
    <w:rsid w:val="00134DBF"/>
    <w:rsid w:val="0013750A"/>
    <w:rsid w:val="0014027C"/>
    <w:rsid w:val="00140305"/>
    <w:rsid w:val="00140BEF"/>
    <w:rsid w:val="00141172"/>
    <w:rsid w:val="00142919"/>
    <w:rsid w:val="00142BB8"/>
    <w:rsid w:val="001445DD"/>
    <w:rsid w:val="0014547C"/>
    <w:rsid w:val="00147A66"/>
    <w:rsid w:val="00147AD6"/>
    <w:rsid w:val="0015172B"/>
    <w:rsid w:val="00151B4C"/>
    <w:rsid w:val="0015643C"/>
    <w:rsid w:val="00156853"/>
    <w:rsid w:val="00157579"/>
    <w:rsid w:val="001628E2"/>
    <w:rsid w:val="0016713A"/>
    <w:rsid w:val="0017594C"/>
    <w:rsid w:val="00175A93"/>
    <w:rsid w:val="0017709C"/>
    <w:rsid w:val="00181451"/>
    <w:rsid w:val="001842D2"/>
    <w:rsid w:val="001848DA"/>
    <w:rsid w:val="00187D28"/>
    <w:rsid w:val="001963C0"/>
    <w:rsid w:val="001971C8"/>
    <w:rsid w:val="001A024F"/>
    <w:rsid w:val="001A1FF5"/>
    <w:rsid w:val="001A3F30"/>
    <w:rsid w:val="001A57D9"/>
    <w:rsid w:val="001A7919"/>
    <w:rsid w:val="001B126A"/>
    <w:rsid w:val="001B2B87"/>
    <w:rsid w:val="001B330E"/>
    <w:rsid w:val="001B364F"/>
    <w:rsid w:val="001B510A"/>
    <w:rsid w:val="001B534C"/>
    <w:rsid w:val="001B72F5"/>
    <w:rsid w:val="001C0F82"/>
    <w:rsid w:val="001C1D00"/>
    <w:rsid w:val="001C1EAA"/>
    <w:rsid w:val="001C23DC"/>
    <w:rsid w:val="001D0345"/>
    <w:rsid w:val="001D04C8"/>
    <w:rsid w:val="001D1E1D"/>
    <w:rsid w:val="001D5205"/>
    <w:rsid w:val="001D7924"/>
    <w:rsid w:val="001E3BC1"/>
    <w:rsid w:val="001E4EEA"/>
    <w:rsid w:val="001E52E0"/>
    <w:rsid w:val="001E6522"/>
    <w:rsid w:val="001F1DCE"/>
    <w:rsid w:val="001F2FAF"/>
    <w:rsid w:val="001F550B"/>
    <w:rsid w:val="001F7845"/>
    <w:rsid w:val="001F798E"/>
    <w:rsid w:val="001F7D5F"/>
    <w:rsid w:val="0020072A"/>
    <w:rsid w:val="00200A49"/>
    <w:rsid w:val="002015B0"/>
    <w:rsid w:val="00203D59"/>
    <w:rsid w:val="00206522"/>
    <w:rsid w:val="00206B87"/>
    <w:rsid w:val="00207111"/>
    <w:rsid w:val="002108DC"/>
    <w:rsid w:val="00213953"/>
    <w:rsid w:val="00214380"/>
    <w:rsid w:val="00215D97"/>
    <w:rsid w:val="00221266"/>
    <w:rsid w:val="00222041"/>
    <w:rsid w:val="00223158"/>
    <w:rsid w:val="00224780"/>
    <w:rsid w:val="002250A0"/>
    <w:rsid w:val="002252B9"/>
    <w:rsid w:val="00243861"/>
    <w:rsid w:val="002438F1"/>
    <w:rsid w:val="002548F7"/>
    <w:rsid w:val="00255B25"/>
    <w:rsid w:val="00256904"/>
    <w:rsid w:val="0025713B"/>
    <w:rsid w:val="00262838"/>
    <w:rsid w:val="00262C7B"/>
    <w:rsid w:val="00262FB0"/>
    <w:rsid w:val="002634E2"/>
    <w:rsid w:val="00263D46"/>
    <w:rsid w:val="00266B53"/>
    <w:rsid w:val="002670B8"/>
    <w:rsid w:val="00270A8E"/>
    <w:rsid w:val="00270FE6"/>
    <w:rsid w:val="00271D29"/>
    <w:rsid w:val="00272184"/>
    <w:rsid w:val="00272520"/>
    <w:rsid w:val="00274127"/>
    <w:rsid w:val="002753A7"/>
    <w:rsid w:val="002763D2"/>
    <w:rsid w:val="00280186"/>
    <w:rsid w:val="002813E1"/>
    <w:rsid w:val="0028462C"/>
    <w:rsid w:val="00285DC9"/>
    <w:rsid w:val="002865F8"/>
    <w:rsid w:val="00286CA4"/>
    <w:rsid w:val="00286CE6"/>
    <w:rsid w:val="00290133"/>
    <w:rsid w:val="00291578"/>
    <w:rsid w:val="002946A9"/>
    <w:rsid w:val="00295651"/>
    <w:rsid w:val="00295B51"/>
    <w:rsid w:val="0029667A"/>
    <w:rsid w:val="0029784B"/>
    <w:rsid w:val="002A0304"/>
    <w:rsid w:val="002A1A42"/>
    <w:rsid w:val="002A6E32"/>
    <w:rsid w:val="002B18E3"/>
    <w:rsid w:val="002B2DBA"/>
    <w:rsid w:val="002B41A8"/>
    <w:rsid w:val="002B451F"/>
    <w:rsid w:val="002B6729"/>
    <w:rsid w:val="002C07A7"/>
    <w:rsid w:val="002C1CE3"/>
    <w:rsid w:val="002C4EEE"/>
    <w:rsid w:val="002C61BC"/>
    <w:rsid w:val="002C6D38"/>
    <w:rsid w:val="002D0D41"/>
    <w:rsid w:val="002D0FB6"/>
    <w:rsid w:val="002D1AE7"/>
    <w:rsid w:val="002D1E83"/>
    <w:rsid w:val="002D208B"/>
    <w:rsid w:val="002D315E"/>
    <w:rsid w:val="002D3448"/>
    <w:rsid w:val="002D613A"/>
    <w:rsid w:val="002D6A26"/>
    <w:rsid w:val="002D7507"/>
    <w:rsid w:val="002E249B"/>
    <w:rsid w:val="002E4B72"/>
    <w:rsid w:val="002E504C"/>
    <w:rsid w:val="002E6BA4"/>
    <w:rsid w:val="002E6BE4"/>
    <w:rsid w:val="002F0383"/>
    <w:rsid w:val="002F1FD4"/>
    <w:rsid w:val="002F3EDC"/>
    <w:rsid w:val="002F659B"/>
    <w:rsid w:val="002F6723"/>
    <w:rsid w:val="002F783B"/>
    <w:rsid w:val="00302FD9"/>
    <w:rsid w:val="00303737"/>
    <w:rsid w:val="0030401C"/>
    <w:rsid w:val="003077CA"/>
    <w:rsid w:val="003168D9"/>
    <w:rsid w:val="003171CF"/>
    <w:rsid w:val="00320155"/>
    <w:rsid w:val="00320619"/>
    <w:rsid w:val="003213D7"/>
    <w:rsid w:val="00321A3B"/>
    <w:rsid w:val="00321A76"/>
    <w:rsid w:val="003221CB"/>
    <w:rsid w:val="00322C04"/>
    <w:rsid w:val="003251E9"/>
    <w:rsid w:val="003256C5"/>
    <w:rsid w:val="00330DDB"/>
    <w:rsid w:val="003317DA"/>
    <w:rsid w:val="00332D9C"/>
    <w:rsid w:val="0033626F"/>
    <w:rsid w:val="00342395"/>
    <w:rsid w:val="00342F21"/>
    <w:rsid w:val="003464BF"/>
    <w:rsid w:val="00353B40"/>
    <w:rsid w:val="00353F73"/>
    <w:rsid w:val="00355679"/>
    <w:rsid w:val="00355AE1"/>
    <w:rsid w:val="003569AC"/>
    <w:rsid w:val="0036176F"/>
    <w:rsid w:val="00361D04"/>
    <w:rsid w:val="00367CD8"/>
    <w:rsid w:val="00371FFF"/>
    <w:rsid w:val="0037242D"/>
    <w:rsid w:val="0037350A"/>
    <w:rsid w:val="0037350F"/>
    <w:rsid w:val="00373BD8"/>
    <w:rsid w:val="0037440B"/>
    <w:rsid w:val="003748BE"/>
    <w:rsid w:val="0037509A"/>
    <w:rsid w:val="00375364"/>
    <w:rsid w:val="00375404"/>
    <w:rsid w:val="003759F0"/>
    <w:rsid w:val="00377075"/>
    <w:rsid w:val="00381EE5"/>
    <w:rsid w:val="00381FA8"/>
    <w:rsid w:val="003822C4"/>
    <w:rsid w:val="003843D7"/>
    <w:rsid w:val="00384D9A"/>
    <w:rsid w:val="0038623B"/>
    <w:rsid w:val="0039091A"/>
    <w:rsid w:val="00391445"/>
    <w:rsid w:val="00392A67"/>
    <w:rsid w:val="00395745"/>
    <w:rsid w:val="0039666E"/>
    <w:rsid w:val="00396860"/>
    <w:rsid w:val="00397826"/>
    <w:rsid w:val="003A0AE5"/>
    <w:rsid w:val="003A4080"/>
    <w:rsid w:val="003A4128"/>
    <w:rsid w:val="003A5628"/>
    <w:rsid w:val="003A7FCE"/>
    <w:rsid w:val="003B0C48"/>
    <w:rsid w:val="003B2498"/>
    <w:rsid w:val="003B298B"/>
    <w:rsid w:val="003B5E3F"/>
    <w:rsid w:val="003B73DE"/>
    <w:rsid w:val="003C1DA0"/>
    <w:rsid w:val="003C25A1"/>
    <w:rsid w:val="003C35CF"/>
    <w:rsid w:val="003C5B2E"/>
    <w:rsid w:val="003D188D"/>
    <w:rsid w:val="003D1E1E"/>
    <w:rsid w:val="003D3A8B"/>
    <w:rsid w:val="003D7641"/>
    <w:rsid w:val="003D77A6"/>
    <w:rsid w:val="003E0336"/>
    <w:rsid w:val="003E1881"/>
    <w:rsid w:val="003E3756"/>
    <w:rsid w:val="003E4608"/>
    <w:rsid w:val="003E54F9"/>
    <w:rsid w:val="003E7D40"/>
    <w:rsid w:val="003F13BA"/>
    <w:rsid w:val="003F1AAC"/>
    <w:rsid w:val="003F4202"/>
    <w:rsid w:val="003F4F96"/>
    <w:rsid w:val="003F5736"/>
    <w:rsid w:val="003F59D1"/>
    <w:rsid w:val="003F6022"/>
    <w:rsid w:val="003F798D"/>
    <w:rsid w:val="004001A9"/>
    <w:rsid w:val="00401F44"/>
    <w:rsid w:val="00402593"/>
    <w:rsid w:val="00402BC6"/>
    <w:rsid w:val="00404156"/>
    <w:rsid w:val="004046E1"/>
    <w:rsid w:val="00406EAC"/>
    <w:rsid w:val="00410A99"/>
    <w:rsid w:val="00415919"/>
    <w:rsid w:val="004160AD"/>
    <w:rsid w:val="00416E77"/>
    <w:rsid w:val="00416EFF"/>
    <w:rsid w:val="0041720F"/>
    <w:rsid w:val="00417D4C"/>
    <w:rsid w:val="00421429"/>
    <w:rsid w:val="004223A7"/>
    <w:rsid w:val="004231A8"/>
    <w:rsid w:val="004232A2"/>
    <w:rsid w:val="00423CDB"/>
    <w:rsid w:val="00423F25"/>
    <w:rsid w:val="00424F20"/>
    <w:rsid w:val="004254AA"/>
    <w:rsid w:val="0042665E"/>
    <w:rsid w:val="0043037D"/>
    <w:rsid w:val="004317C4"/>
    <w:rsid w:val="00431BAB"/>
    <w:rsid w:val="0043401A"/>
    <w:rsid w:val="00435366"/>
    <w:rsid w:val="00437336"/>
    <w:rsid w:val="00437C64"/>
    <w:rsid w:val="00441967"/>
    <w:rsid w:val="004427F5"/>
    <w:rsid w:val="00442B29"/>
    <w:rsid w:val="00443F5E"/>
    <w:rsid w:val="004454A9"/>
    <w:rsid w:val="004462E1"/>
    <w:rsid w:val="00446BC9"/>
    <w:rsid w:val="00447A73"/>
    <w:rsid w:val="0045092B"/>
    <w:rsid w:val="00450C2A"/>
    <w:rsid w:val="00453B8A"/>
    <w:rsid w:val="0045417A"/>
    <w:rsid w:val="00455BBF"/>
    <w:rsid w:val="004570F0"/>
    <w:rsid w:val="0045764D"/>
    <w:rsid w:val="004579A1"/>
    <w:rsid w:val="00460240"/>
    <w:rsid w:val="00462A1B"/>
    <w:rsid w:val="00462EAF"/>
    <w:rsid w:val="00466CB2"/>
    <w:rsid w:val="0047095B"/>
    <w:rsid w:val="00472040"/>
    <w:rsid w:val="00473488"/>
    <w:rsid w:val="004737A5"/>
    <w:rsid w:val="00474297"/>
    <w:rsid w:val="004754C9"/>
    <w:rsid w:val="00475BA0"/>
    <w:rsid w:val="00482B40"/>
    <w:rsid w:val="00482D16"/>
    <w:rsid w:val="004837B5"/>
    <w:rsid w:val="004841D1"/>
    <w:rsid w:val="00487546"/>
    <w:rsid w:val="00493337"/>
    <w:rsid w:val="00493F42"/>
    <w:rsid w:val="00494897"/>
    <w:rsid w:val="00494938"/>
    <w:rsid w:val="00494E54"/>
    <w:rsid w:val="004966C7"/>
    <w:rsid w:val="004979C6"/>
    <w:rsid w:val="004A5458"/>
    <w:rsid w:val="004A56BF"/>
    <w:rsid w:val="004A7F0E"/>
    <w:rsid w:val="004B066B"/>
    <w:rsid w:val="004B134A"/>
    <w:rsid w:val="004B6516"/>
    <w:rsid w:val="004B69C4"/>
    <w:rsid w:val="004B7D31"/>
    <w:rsid w:val="004B7F6E"/>
    <w:rsid w:val="004C18FA"/>
    <w:rsid w:val="004C2BA0"/>
    <w:rsid w:val="004C39E4"/>
    <w:rsid w:val="004C4681"/>
    <w:rsid w:val="004C531F"/>
    <w:rsid w:val="004C6C3A"/>
    <w:rsid w:val="004C7C4A"/>
    <w:rsid w:val="004D2C8C"/>
    <w:rsid w:val="004D38CF"/>
    <w:rsid w:val="004D4650"/>
    <w:rsid w:val="004D6418"/>
    <w:rsid w:val="004D72F9"/>
    <w:rsid w:val="004E0260"/>
    <w:rsid w:val="004E242D"/>
    <w:rsid w:val="004E322A"/>
    <w:rsid w:val="004E3550"/>
    <w:rsid w:val="004E4E95"/>
    <w:rsid w:val="004E596C"/>
    <w:rsid w:val="004E5B29"/>
    <w:rsid w:val="004E5B39"/>
    <w:rsid w:val="004E6921"/>
    <w:rsid w:val="004E6E8A"/>
    <w:rsid w:val="004E7C35"/>
    <w:rsid w:val="004F10B1"/>
    <w:rsid w:val="004F7E29"/>
    <w:rsid w:val="0050119F"/>
    <w:rsid w:val="00502866"/>
    <w:rsid w:val="0050470C"/>
    <w:rsid w:val="00506069"/>
    <w:rsid w:val="00506E50"/>
    <w:rsid w:val="0050729C"/>
    <w:rsid w:val="00511140"/>
    <w:rsid w:val="00513975"/>
    <w:rsid w:val="005163FB"/>
    <w:rsid w:val="00516F43"/>
    <w:rsid w:val="00517A04"/>
    <w:rsid w:val="0052122A"/>
    <w:rsid w:val="00521AB4"/>
    <w:rsid w:val="00526BE5"/>
    <w:rsid w:val="00526E59"/>
    <w:rsid w:val="00527CB5"/>
    <w:rsid w:val="00530568"/>
    <w:rsid w:val="005312B6"/>
    <w:rsid w:val="00531C19"/>
    <w:rsid w:val="00533404"/>
    <w:rsid w:val="00533E74"/>
    <w:rsid w:val="00534488"/>
    <w:rsid w:val="00537AE1"/>
    <w:rsid w:val="00540369"/>
    <w:rsid w:val="00543B4B"/>
    <w:rsid w:val="005461CA"/>
    <w:rsid w:val="005517FA"/>
    <w:rsid w:val="005529AD"/>
    <w:rsid w:val="00555AC5"/>
    <w:rsid w:val="005560E6"/>
    <w:rsid w:val="0056028B"/>
    <w:rsid w:val="00562158"/>
    <w:rsid w:val="00562BF2"/>
    <w:rsid w:val="00564E5D"/>
    <w:rsid w:val="00565511"/>
    <w:rsid w:val="00565615"/>
    <w:rsid w:val="00565FD1"/>
    <w:rsid w:val="005666C1"/>
    <w:rsid w:val="005713DD"/>
    <w:rsid w:val="0057297E"/>
    <w:rsid w:val="00573390"/>
    <w:rsid w:val="005748A7"/>
    <w:rsid w:val="005769CF"/>
    <w:rsid w:val="00582162"/>
    <w:rsid w:val="005830D4"/>
    <w:rsid w:val="005837E2"/>
    <w:rsid w:val="00584887"/>
    <w:rsid w:val="0058730B"/>
    <w:rsid w:val="0059126D"/>
    <w:rsid w:val="00591534"/>
    <w:rsid w:val="0059398E"/>
    <w:rsid w:val="0059659C"/>
    <w:rsid w:val="005973BF"/>
    <w:rsid w:val="005A0BF6"/>
    <w:rsid w:val="005A3D83"/>
    <w:rsid w:val="005A4300"/>
    <w:rsid w:val="005A7B30"/>
    <w:rsid w:val="005B205C"/>
    <w:rsid w:val="005B2EB5"/>
    <w:rsid w:val="005B45DC"/>
    <w:rsid w:val="005B6EE8"/>
    <w:rsid w:val="005B7022"/>
    <w:rsid w:val="005C235F"/>
    <w:rsid w:val="005C282B"/>
    <w:rsid w:val="005C35B3"/>
    <w:rsid w:val="005C3B2B"/>
    <w:rsid w:val="005C3F2D"/>
    <w:rsid w:val="005C63B7"/>
    <w:rsid w:val="005C7C22"/>
    <w:rsid w:val="005D3288"/>
    <w:rsid w:val="005D4A81"/>
    <w:rsid w:val="005D5531"/>
    <w:rsid w:val="005D669C"/>
    <w:rsid w:val="005E05CC"/>
    <w:rsid w:val="005E0FDD"/>
    <w:rsid w:val="005E14B2"/>
    <w:rsid w:val="005E154D"/>
    <w:rsid w:val="005E1BA3"/>
    <w:rsid w:val="005E3178"/>
    <w:rsid w:val="005E35DB"/>
    <w:rsid w:val="005E67DA"/>
    <w:rsid w:val="005E7A2D"/>
    <w:rsid w:val="005F2AE9"/>
    <w:rsid w:val="005F2B2C"/>
    <w:rsid w:val="005F32AC"/>
    <w:rsid w:val="005F4936"/>
    <w:rsid w:val="005F5CCC"/>
    <w:rsid w:val="005F5F76"/>
    <w:rsid w:val="0060216A"/>
    <w:rsid w:val="00602AC8"/>
    <w:rsid w:val="00604305"/>
    <w:rsid w:val="00604343"/>
    <w:rsid w:val="0060452E"/>
    <w:rsid w:val="00604EE2"/>
    <w:rsid w:val="00605886"/>
    <w:rsid w:val="006065B7"/>
    <w:rsid w:val="00607108"/>
    <w:rsid w:val="0060746A"/>
    <w:rsid w:val="00607945"/>
    <w:rsid w:val="00607D22"/>
    <w:rsid w:val="006122A9"/>
    <w:rsid w:val="006165B0"/>
    <w:rsid w:val="00616BE7"/>
    <w:rsid w:val="00616FDC"/>
    <w:rsid w:val="00622515"/>
    <w:rsid w:val="00622F3F"/>
    <w:rsid w:val="00624BD6"/>
    <w:rsid w:val="00625AF8"/>
    <w:rsid w:val="0063049F"/>
    <w:rsid w:val="00633111"/>
    <w:rsid w:val="00633537"/>
    <w:rsid w:val="00633A4C"/>
    <w:rsid w:val="00636422"/>
    <w:rsid w:val="00641C02"/>
    <w:rsid w:val="0064261C"/>
    <w:rsid w:val="0064662F"/>
    <w:rsid w:val="006525E7"/>
    <w:rsid w:val="00654434"/>
    <w:rsid w:val="00655760"/>
    <w:rsid w:val="006570B9"/>
    <w:rsid w:val="006615F6"/>
    <w:rsid w:val="00661F98"/>
    <w:rsid w:val="006628A9"/>
    <w:rsid w:val="00662B78"/>
    <w:rsid w:val="006646FF"/>
    <w:rsid w:val="00667135"/>
    <w:rsid w:val="00673509"/>
    <w:rsid w:val="00681ACC"/>
    <w:rsid w:val="00683299"/>
    <w:rsid w:val="00685084"/>
    <w:rsid w:val="006859E1"/>
    <w:rsid w:val="006861C4"/>
    <w:rsid w:val="006871B3"/>
    <w:rsid w:val="00690BA8"/>
    <w:rsid w:val="006920EB"/>
    <w:rsid w:val="00692528"/>
    <w:rsid w:val="0069288F"/>
    <w:rsid w:val="006958C8"/>
    <w:rsid w:val="006961D6"/>
    <w:rsid w:val="00697CD2"/>
    <w:rsid w:val="006A2FA6"/>
    <w:rsid w:val="006A3C49"/>
    <w:rsid w:val="006A47C2"/>
    <w:rsid w:val="006B2CB1"/>
    <w:rsid w:val="006B698F"/>
    <w:rsid w:val="006C120C"/>
    <w:rsid w:val="006C3222"/>
    <w:rsid w:val="006C3622"/>
    <w:rsid w:val="006C42C5"/>
    <w:rsid w:val="006C61EF"/>
    <w:rsid w:val="006D337B"/>
    <w:rsid w:val="006D6473"/>
    <w:rsid w:val="006D6C3B"/>
    <w:rsid w:val="006E0B3C"/>
    <w:rsid w:val="006E6D24"/>
    <w:rsid w:val="006E74FF"/>
    <w:rsid w:val="006E76CD"/>
    <w:rsid w:val="006F0249"/>
    <w:rsid w:val="006F1E65"/>
    <w:rsid w:val="006F29FE"/>
    <w:rsid w:val="006F3815"/>
    <w:rsid w:val="00701147"/>
    <w:rsid w:val="00701C90"/>
    <w:rsid w:val="0070235E"/>
    <w:rsid w:val="00703FE0"/>
    <w:rsid w:val="00704EC9"/>
    <w:rsid w:val="007059F7"/>
    <w:rsid w:val="007061B6"/>
    <w:rsid w:val="007066CF"/>
    <w:rsid w:val="00712D40"/>
    <w:rsid w:val="00713A88"/>
    <w:rsid w:val="00713B28"/>
    <w:rsid w:val="007142EB"/>
    <w:rsid w:val="00715875"/>
    <w:rsid w:val="007171A9"/>
    <w:rsid w:val="00722ED0"/>
    <w:rsid w:val="00723801"/>
    <w:rsid w:val="0072468A"/>
    <w:rsid w:val="00724B7A"/>
    <w:rsid w:val="00725392"/>
    <w:rsid w:val="0072644B"/>
    <w:rsid w:val="00733099"/>
    <w:rsid w:val="00734C3D"/>
    <w:rsid w:val="007369EF"/>
    <w:rsid w:val="00736D57"/>
    <w:rsid w:val="0074289C"/>
    <w:rsid w:val="00742B99"/>
    <w:rsid w:val="00747153"/>
    <w:rsid w:val="00751C9E"/>
    <w:rsid w:val="0075279A"/>
    <w:rsid w:val="007527A1"/>
    <w:rsid w:val="00752C92"/>
    <w:rsid w:val="00756422"/>
    <w:rsid w:val="00761BF9"/>
    <w:rsid w:val="00764505"/>
    <w:rsid w:val="00765620"/>
    <w:rsid w:val="00765914"/>
    <w:rsid w:val="00765CCF"/>
    <w:rsid w:val="00770673"/>
    <w:rsid w:val="00770A12"/>
    <w:rsid w:val="007730C9"/>
    <w:rsid w:val="0077407B"/>
    <w:rsid w:val="00775A7C"/>
    <w:rsid w:val="00775BFE"/>
    <w:rsid w:val="00777E8A"/>
    <w:rsid w:val="007818F9"/>
    <w:rsid w:val="007831E1"/>
    <w:rsid w:val="00783D09"/>
    <w:rsid w:val="00784301"/>
    <w:rsid w:val="00784D07"/>
    <w:rsid w:val="00784FEA"/>
    <w:rsid w:val="00786CC2"/>
    <w:rsid w:val="00791D81"/>
    <w:rsid w:val="00793008"/>
    <w:rsid w:val="00797D9A"/>
    <w:rsid w:val="007A06B0"/>
    <w:rsid w:val="007A210B"/>
    <w:rsid w:val="007B0F07"/>
    <w:rsid w:val="007B10D9"/>
    <w:rsid w:val="007B36E0"/>
    <w:rsid w:val="007B3B7D"/>
    <w:rsid w:val="007B3D68"/>
    <w:rsid w:val="007B4BCA"/>
    <w:rsid w:val="007B5BDB"/>
    <w:rsid w:val="007B6F13"/>
    <w:rsid w:val="007C0806"/>
    <w:rsid w:val="007C286F"/>
    <w:rsid w:val="007C4F4E"/>
    <w:rsid w:val="007C67FE"/>
    <w:rsid w:val="007D0704"/>
    <w:rsid w:val="007D2225"/>
    <w:rsid w:val="007D28A1"/>
    <w:rsid w:val="007D3F84"/>
    <w:rsid w:val="007D64FE"/>
    <w:rsid w:val="007E10E8"/>
    <w:rsid w:val="007E165C"/>
    <w:rsid w:val="007E448B"/>
    <w:rsid w:val="007E58F1"/>
    <w:rsid w:val="007E7F9F"/>
    <w:rsid w:val="007F0FB7"/>
    <w:rsid w:val="007F423A"/>
    <w:rsid w:val="007F6840"/>
    <w:rsid w:val="00800148"/>
    <w:rsid w:val="008006D2"/>
    <w:rsid w:val="0080172E"/>
    <w:rsid w:val="00801C26"/>
    <w:rsid w:val="0080311A"/>
    <w:rsid w:val="0080358F"/>
    <w:rsid w:val="00803745"/>
    <w:rsid w:val="008049BA"/>
    <w:rsid w:val="00805194"/>
    <w:rsid w:val="008064B2"/>
    <w:rsid w:val="00807880"/>
    <w:rsid w:val="008079B1"/>
    <w:rsid w:val="00812FD3"/>
    <w:rsid w:val="00814858"/>
    <w:rsid w:val="00814DD1"/>
    <w:rsid w:val="008156DE"/>
    <w:rsid w:val="00815EA1"/>
    <w:rsid w:val="00822E21"/>
    <w:rsid w:val="00825A61"/>
    <w:rsid w:val="00826FDC"/>
    <w:rsid w:val="00832305"/>
    <w:rsid w:val="008330AC"/>
    <w:rsid w:val="008360D8"/>
    <w:rsid w:val="008360DA"/>
    <w:rsid w:val="00837085"/>
    <w:rsid w:val="00837300"/>
    <w:rsid w:val="00842D49"/>
    <w:rsid w:val="00842E34"/>
    <w:rsid w:val="008460A2"/>
    <w:rsid w:val="008462DD"/>
    <w:rsid w:val="008466EB"/>
    <w:rsid w:val="00846771"/>
    <w:rsid w:val="008530C6"/>
    <w:rsid w:val="00853265"/>
    <w:rsid w:val="00854097"/>
    <w:rsid w:val="00854318"/>
    <w:rsid w:val="0085515E"/>
    <w:rsid w:val="008562E5"/>
    <w:rsid w:val="00856E35"/>
    <w:rsid w:val="0086056F"/>
    <w:rsid w:val="00861607"/>
    <w:rsid w:val="00862199"/>
    <w:rsid w:val="00862DB6"/>
    <w:rsid w:val="00864B1A"/>
    <w:rsid w:val="00865A49"/>
    <w:rsid w:val="00866859"/>
    <w:rsid w:val="008724ED"/>
    <w:rsid w:val="008726E8"/>
    <w:rsid w:val="00876511"/>
    <w:rsid w:val="00877055"/>
    <w:rsid w:val="008779E7"/>
    <w:rsid w:val="00881379"/>
    <w:rsid w:val="0088580D"/>
    <w:rsid w:val="00891911"/>
    <w:rsid w:val="00892BB8"/>
    <w:rsid w:val="008937CC"/>
    <w:rsid w:val="0089489C"/>
    <w:rsid w:val="00895675"/>
    <w:rsid w:val="00896B2F"/>
    <w:rsid w:val="008A20DE"/>
    <w:rsid w:val="008A27E2"/>
    <w:rsid w:val="008A3FD0"/>
    <w:rsid w:val="008A4353"/>
    <w:rsid w:val="008A48CA"/>
    <w:rsid w:val="008B0D9B"/>
    <w:rsid w:val="008B1112"/>
    <w:rsid w:val="008B3F19"/>
    <w:rsid w:val="008B7F44"/>
    <w:rsid w:val="008C0919"/>
    <w:rsid w:val="008C242C"/>
    <w:rsid w:val="008C3619"/>
    <w:rsid w:val="008C4856"/>
    <w:rsid w:val="008C57D8"/>
    <w:rsid w:val="008C5ADA"/>
    <w:rsid w:val="008C7C29"/>
    <w:rsid w:val="008D26DC"/>
    <w:rsid w:val="008D2CC1"/>
    <w:rsid w:val="008D6A34"/>
    <w:rsid w:val="008E25FA"/>
    <w:rsid w:val="008E30AA"/>
    <w:rsid w:val="008E47A3"/>
    <w:rsid w:val="008E5454"/>
    <w:rsid w:val="008E5FF3"/>
    <w:rsid w:val="008F128B"/>
    <w:rsid w:val="008F2FA9"/>
    <w:rsid w:val="008F3B48"/>
    <w:rsid w:val="008F5040"/>
    <w:rsid w:val="008F5321"/>
    <w:rsid w:val="008F6797"/>
    <w:rsid w:val="008F7FA7"/>
    <w:rsid w:val="00900DF6"/>
    <w:rsid w:val="009018F5"/>
    <w:rsid w:val="00903258"/>
    <w:rsid w:val="009033B4"/>
    <w:rsid w:val="009033F6"/>
    <w:rsid w:val="009059E7"/>
    <w:rsid w:val="00906921"/>
    <w:rsid w:val="009069E4"/>
    <w:rsid w:val="0090704F"/>
    <w:rsid w:val="00911C85"/>
    <w:rsid w:val="009136C2"/>
    <w:rsid w:val="00917A1C"/>
    <w:rsid w:val="009207F4"/>
    <w:rsid w:val="009219CA"/>
    <w:rsid w:val="009224A8"/>
    <w:rsid w:val="00931B1E"/>
    <w:rsid w:val="0093294C"/>
    <w:rsid w:val="00934FE1"/>
    <w:rsid w:val="009358F7"/>
    <w:rsid w:val="00935F36"/>
    <w:rsid w:val="00937EEE"/>
    <w:rsid w:val="009421C3"/>
    <w:rsid w:val="00943762"/>
    <w:rsid w:val="00943951"/>
    <w:rsid w:val="00944C06"/>
    <w:rsid w:val="0094502A"/>
    <w:rsid w:val="0094546F"/>
    <w:rsid w:val="00946F19"/>
    <w:rsid w:val="00950825"/>
    <w:rsid w:val="00951854"/>
    <w:rsid w:val="00953157"/>
    <w:rsid w:val="00953E9D"/>
    <w:rsid w:val="0095519D"/>
    <w:rsid w:val="00956E30"/>
    <w:rsid w:val="00957269"/>
    <w:rsid w:val="00957F40"/>
    <w:rsid w:val="00960B8C"/>
    <w:rsid w:val="00961094"/>
    <w:rsid w:val="00966F13"/>
    <w:rsid w:val="00970C19"/>
    <w:rsid w:val="00972A35"/>
    <w:rsid w:val="00972ADA"/>
    <w:rsid w:val="00974E96"/>
    <w:rsid w:val="00974FB9"/>
    <w:rsid w:val="009800D5"/>
    <w:rsid w:val="00981910"/>
    <w:rsid w:val="0098600E"/>
    <w:rsid w:val="00990D77"/>
    <w:rsid w:val="00991D0B"/>
    <w:rsid w:val="00992E46"/>
    <w:rsid w:val="0099357D"/>
    <w:rsid w:val="00995571"/>
    <w:rsid w:val="009961F0"/>
    <w:rsid w:val="009A0E7D"/>
    <w:rsid w:val="009A1983"/>
    <w:rsid w:val="009A35F4"/>
    <w:rsid w:val="009A38DD"/>
    <w:rsid w:val="009A3F06"/>
    <w:rsid w:val="009A5990"/>
    <w:rsid w:val="009A5FB5"/>
    <w:rsid w:val="009A7CDB"/>
    <w:rsid w:val="009B1AED"/>
    <w:rsid w:val="009B3918"/>
    <w:rsid w:val="009B401D"/>
    <w:rsid w:val="009B5404"/>
    <w:rsid w:val="009B75CE"/>
    <w:rsid w:val="009C0CDB"/>
    <w:rsid w:val="009C0F57"/>
    <w:rsid w:val="009C12E1"/>
    <w:rsid w:val="009C57C4"/>
    <w:rsid w:val="009C6AC1"/>
    <w:rsid w:val="009C7799"/>
    <w:rsid w:val="009C7CE4"/>
    <w:rsid w:val="009D06C9"/>
    <w:rsid w:val="009D0B0C"/>
    <w:rsid w:val="009D1C09"/>
    <w:rsid w:val="009D26CA"/>
    <w:rsid w:val="009D272F"/>
    <w:rsid w:val="009D52D2"/>
    <w:rsid w:val="009D671E"/>
    <w:rsid w:val="009E2D87"/>
    <w:rsid w:val="009E3291"/>
    <w:rsid w:val="009E3594"/>
    <w:rsid w:val="009E4D0D"/>
    <w:rsid w:val="009F0A2D"/>
    <w:rsid w:val="009F347B"/>
    <w:rsid w:val="009F3D78"/>
    <w:rsid w:val="009F4E45"/>
    <w:rsid w:val="009F6415"/>
    <w:rsid w:val="00A0042F"/>
    <w:rsid w:val="00A02DED"/>
    <w:rsid w:val="00A04169"/>
    <w:rsid w:val="00A04C02"/>
    <w:rsid w:val="00A04D9A"/>
    <w:rsid w:val="00A04FCF"/>
    <w:rsid w:val="00A10808"/>
    <w:rsid w:val="00A10AE0"/>
    <w:rsid w:val="00A13026"/>
    <w:rsid w:val="00A22F2C"/>
    <w:rsid w:val="00A26B70"/>
    <w:rsid w:val="00A2784F"/>
    <w:rsid w:val="00A32DE5"/>
    <w:rsid w:val="00A336E9"/>
    <w:rsid w:val="00A34025"/>
    <w:rsid w:val="00A35037"/>
    <w:rsid w:val="00A42851"/>
    <w:rsid w:val="00A432C2"/>
    <w:rsid w:val="00A43E15"/>
    <w:rsid w:val="00A45011"/>
    <w:rsid w:val="00A4566B"/>
    <w:rsid w:val="00A47D40"/>
    <w:rsid w:val="00A51CE4"/>
    <w:rsid w:val="00A553E4"/>
    <w:rsid w:val="00A61038"/>
    <w:rsid w:val="00A645AF"/>
    <w:rsid w:val="00A64F72"/>
    <w:rsid w:val="00A67C78"/>
    <w:rsid w:val="00A7379B"/>
    <w:rsid w:val="00A75B18"/>
    <w:rsid w:val="00A775B1"/>
    <w:rsid w:val="00A80944"/>
    <w:rsid w:val="00A80947"/>
    <w:rsid w:val="00A80F60"/>
    <w:rsid w:val="00A83308"/>
    <w:rsid w:val="00A850B6"/>
    <w:rsid w:val="00A8524B"/>
    <w:rsid w:val="00A854F9"/>
    <w:rsid w:val="00A861B8"/>
    <w:rsid w:val="00A86D68"/>
    <w:rsid w:val="00A87611"/>
    <w:rsid w:val="00A92C02"/>
    <w:rsid w:val="00A94483"/>
    <w:rsid w:val="00AA348E"/>
    <w:rsid w:val="00AA4A0A"/>
    <w:rsid w:val="00AA5A36"/>
    <w:rsid w:val="00AA6603"/>
    <w:rsid w:val="00AA67B6"/>
    <w:rsid w:val="00AA7929"/>
    <w:rsid w:val="00AB05D2"/>
    <w:rsid w:val="00AB0C24"/>
    <w:rsid w:val="00AB51BA"/>
    <w:rsid w:val="00AB6EBD"/>
    <w:rsid w:val="00AC018F"/>
    <w:rsid w:val="00AC4738"/>
    <w:rsid w:val="00AC604B"/>
    <w:rsid w:val="00AD0DC9"/>
    <w:rsid w:val="00AD1347"/>
    <w:rsid w:val="00AD2785"/>
    <w:rsid w:val="00AD3403"/>
    <w:rsid w:val="00AD6438"/>
    <w:rsid w:val="00AD66C4"/>
    <w:rsid w:val="00AE0CC5"/>
    <w:rsid w:val="00AE0E01"/>
    <w:rsid w:val="00AE21F2"/>
    <w:rsid w:val="00AE28C6"/>
    <w:rsid w:val="00AE5EF3"/>
    <w:rsid w:val="00AE675D"/>
    <w:rsid w:val="00AF0F94"/>
    <w:rsid w:val="00AF2B19"/>
    <w:rsid w:val="00AF348F"/>
    <w:rsid w:val="00AF3D4F"/>
    <w:rsid w:val="00AF456C"/>
    <w:rsid w:val="00AF51EC"/>
    <w:rsid w:val="00AF53DF"/>
    <w:rsid w:val="00B001F6"/>
    <w:rsid w:val="00B00F53"/>
    <w:rsid w:val="00B01CC6"/>
    <w:rsid w:val="00B06CA6"/>
    <w:rsid w:val="00B1032C"/>
    <w:rsid w:val="00B121E6"/>
    <w:rsid w:val="00B141AD"/>
    <w:rsid w:val="00B159CA"/>
    <w:rsid w:val="00B1739D"/>
    <w:rsid w:val="00B20864"/>
    <w:rsid w:val="00B2117F"/>
    <w:rsid w:val="00B21CAB"/>
    <w:rsid w:val="00B22418"/>
    <w:rsid w:val="00B233AE"/>
    <w:rsid w:val="00B247CE"/>
    <w:rsid w:val="00B25F95"/>
    <w:rsid w:val="00B26DB5"/>
    <w:rsid w:val="00B27012"/>
    <w:rsid w:val="00B3032B"/>
    <w:rsid w:val="00B3294A"/>
    <w:rsid w:val="00B32F3A"/>
    <w:rsid w:val="00B3510A"/>
    <w:rsid w:val="00B359CE"/>
    <w:rsid w:val="00B372F0"/>
    <w:rsid w:val="00B377FC"/>
    <w:rsid w:val="00B42392"/>
    <w:rsid w:val="00B43677"/>
    <w:rsid w:val="00B44053"/>
    <w:rsid w:val="00B51E8A"/>
    <w:rsid w:val="00B53EDE"/>
    <w:rsid w:val="00B54886"/>
    <w:rsid w:val="00B55E61"/>
    <w:rsid w:val="00B56FB6"/>
    <w:rsid w:val="00B60D61"/>
    <w:rsid w:val="00B62CA7"/>
    <w:rsid w:val="00B636EB"/>
    <w:rsid w:val="00B63AB2"/>
    <w:rsid w:val="00B6405C"/>
    <w:rsid w:val="00B64DFD"/>
    <w:rsid w:val="00B65E13"/>
    <w:rsid w:val="00B679F6"/>
    <w:rsid w:val="00B70860"/>
    <w:rsid w:val="00B72AB0"/>
    <w:rsid w:val="00B72DE6"/>
    <w:rsid w:val="00B74E34"/>
    <w:rsid w:val="00B75D86"/>
    <w:rsid w:val="00B81E82"/>
    <w:rsid w:val="00B83A50"/>
    <w:rsid w:val="00B83C1D"/>
    <w:rsid w:val="00B849CD"/>
    <w:rsid w:val="00B84D8C"/>
    <w:rsid w:val="00B87C8C"/>
    <w:rsid w:val="00B90AC7"/>
    <w:rsid w:val="00B911C0"/>
    <w:rsid w:val="00B92D44"/>
    <w:rsid w:val="00B96E20"/>
    <w:rsid w:val="00BA0C0F"/>
    <w:rsid w:val="00BA11B1"/>
    <w:rsid w:val="00BA2F0B"/>
    <w:rsid w:val="00BA5043"/>
    <w:rsid w:val="00BA53C8"/>
    <w:rsid w:val="00BA6B79"/>
    <w:rsid w:val="00BA7A6A"/>
    <w:rsid w:val="00BB32C3"/>
    <w:rsid w:val="00BB5E59"/>
    <w:rsid w:val="00BB7ED8"/>
    <w:rsid w:val="00BC1F61"/>
    <w:rsid w:val="00BC28D4"/>
    <w:rsid w:val="00BC4752"/>
    <w:rsid w:val="00BC5E79"/>
    <w:rsid w:val="00BC610A"/>
    <w:rsid w:val="00BD1276"/>
    <w:rsid w:val="00BD185E"/>
    <w:rsid w:val="00BD2C11"/>
    <w:rsid w:val="00BD30F9"/>
    <w:rsid w:val="00BD3D84"/>
    <w:rsid w:val="00BD43FE"/>
    <w:rsid w:val="00BD621C"/>
    <w:rsid w:val="00BD7989"/>
    <w:rsid w:val="00BD7FE3"/>
    <w:rsid w:val="00BE1E83"/>
    <w:rsid w:val="00BE2802"/>
    <w:rsid w:val="00BE3CF8"/>
    <w:rsid w:val="00BE47F7"/>
    <w:rsid w:val="00BE5ADB"/>
    <w:rsid w:val="00BE64BF"/>
    <w:rsid w:val="00BF15EB"/>
    <w:rsid w:val="00BF5443"/>
    <w:rsid w:val="00BF6CCC"/>
    <w:rsid w:val="00BF7400"/>
    <w:rsid w:val="00C01552"/>
    <w:rsid w:val="00C03F1A"/>
    <w:rsid w:val="00C07370"/>
    <w:rsid w:val="00C07515"/>
    <w:rsid w:val="00C103BA"/>
    <w:rsid w:val="00C114E0"/>
    <w:rsid w:val="00C13429"/>
    <w:rsid w:val="00C13949"/>
    <w:rsid w:val="00C16A4B"/>
    <w:rsid w:val="00C21410"/>
    <w:rsid w:val="00C2359C"/>
    <w:rsid w:val="00C235D9"/>
    <w:rsid w:val="00C2426E"/>
    <w:rsid w:val="00C265DB"/>
    <w:rsid w:val="00C26861"/>
    <w:rsid w:val="00C327C6"/>
    <w:rsid w:val="00C35047"/>
    <w:rsid w:val="00C4007F"/>
    <w:rsid w:val="00C42D4C"/>
    <w:rsid w:val="00C43101"/>
    <w:rsid w:val="00C452B5"/>
    <w:rsid w:val="00C45934"/>
    <w:rsid w:val="00C45C7F"/>
    <w:rsid w:val="00C464B2"/>
    <w:rsid w:val="00C511F5"/>
    <w:rsid w:val="00C5236E"/>
    <w:rsid w:val="00C52854"/>
    <w:rsid w:val="00C533FA"/>
    <w:rsid w:val="00C53A78"/>
    <w:rsid w:val="00C53DA6"/>
    <w:rsid w:val="00C5588D"/>
    <w:rsid w:val="00C55DCE"/>
    <w:rsid w:val="00C565B2"/>
    <w:rsid w:val="00C6070E"/>
    <w:rsid w:val="00C61313"/>
    <w:rsid w:val="00C6342C"/>
    <w:rsid w:val="00C649C1"/>
    <w:rsid w:val="00C65097"/>
    <w:rsid w:val="00C6666A"/>
    <w:rsid w:val="00C679E9"/>
    <w:rsid w:val="00C71A8D"/>
    <w:rsid w:val="00C7238F"/>
    <w:rsid w:val="00C75782"/>
    <w:rsid w:val="00C77885"/>
    <w:rsid w:val="00C77B68"/>
    <w:rsid w:val="00C84401"/>
    <w:rsid w:val="00C85ECB"/>
    <w:rsid w:val="00C9155E"/>
    <w:rsid w:val="00C93BA4"/>
    <w:rsid w:val="00C952CB"/>
    <w:rsid w:val="00C96350"/>
    <w:rsid w:val="00C96BCB"/>
    <w:rsid w:val="00C97769"/>
    <w:rsid w:val="00C97B48"/>
    <w:rsid w:val="00CA1FDB"/>
    <w:rsid w:val="00CA3C64"/>
    <w:rsid w:val="00CA4353"/>
    <w:rsid w:val="00CA6B2C"/>
    <w:rsid w:val="00CA7443"/>
    <w:rsid w:val="00CA7586"/>
    <w:rsid w:val="00CB22BE"/>
    <w:rsid w:val="00CB22EC"/>
    <w:rsid w:val="00CB771D"/>
    <w:rsid w:val="00CC0781"/>
    <w:rsid w:val="00CC1954"/>
    <w:rsid w:val="00CC3757"/>
    <w:rsid w:val="00CC4166"/>
    <w:rsid w:val="00CC4657"/>
    <w:rsid w:val="00CC78DF"/>
    <w:rsid w:val="00CD5613"/>
    <w:rsid w:val="00CD7AA3"/>
    <w:rsid w:val="00CE04E0"/>
    <w:rsid w:val="00CE057E"/>
    <w:rsid w:val="00CE1F18"/>
    <w:rsid w:val="00CE4CB4"/>
    <w:rsid w:val="00CE6719"/>
    <w:rsid w:val="00CE726B"/>
    <w:rsid w:val="00CF2096"/>
    <w:rsid w:val="00CF26DB"/>
    <w:rsid w:val="00CF397F"/>
    <w:rsid w:val="00CF4C5A"/>
    <w:rsid w:val="00CF5C30"/>
    <w:rsid w:val="00CF5DC1"/>
    <w:rsid w:val="00CF61DD"/>
    <w:rsid w:val="00CF6A71"/>
    <w:rsid w:val="00CF74BE"/>
    <w:rsid w:val="00CF7CB1"/>
    <w:rsid w:val="00D00D54"/>
    <w:rsid w:val="00D0218E"/>
    <w:rsid w:val="00D0230B"/>
    <w:rsid w:val="00D02B1A"/>
    <w:rsid w:val="00D03D27"/>
    <w:rsid w:val="00D0430D"/>
    <w:rsid w:val="00D05414"/>
    <w:rsid w:val="00D075E7"/>
    <w:rsid w:val="00D1123D"/>
    <w:rsid w:val="00D123A3"/>
    <w:rsid w:val="00D13420"/>
    <w:rsid w:val="00D147BF"/>
    <w:rsid w:val="00D14DAE"/>
    <w:rsid w:val="00D17877"/>
    <w:rsid w:val="00D20F9D"/>
    <w:rsid w:val="00D219A0"/>
    <w:rsid w:val="00D22535"/>
    <w:rsid w:val="00D2310C"/>
    <w:rsid w:val="00D2332A"/>
    <w:rsid w:val="00D2406A"/>
    <w:rsid w:val="00D25768"/>
    <w:rsid w:val="00D25ED2"/>
    <w:rsid w:val="00D25F3D"/>
    <w:rsid w:val="00D31E29"/>
    <w:rsid w:val="00D3211D"/>
    <w:rsid w:val="00D3408B"/>
    <w:rsid w:val="00D34890"/>
    <w:rsid w:val="00D3606F"/>
    <w:rsid w:val="00D4152C"/>
    <w:rsid w:val="00D41AEA"/>
    <w:rsid w:val="00D4628C"/>
    <w:rsid w:val="00D512C9"/>
    <w:rsid w:val="00D54FC3"/>
    <w:rsid w:val="00D55342"/>
    <w:rsid w:val="00D55461"/>
    <w:rsid w:val="00D5737F"/>
    <w:rsid w:val="00D60152"/>
    <w:rsid w:val="00D6169A"/>
    <w:rsid w:val="00D65E11"/>
    <w:rsid w:val="00D6666F"/>
    <w:rsid w:val="00D675CF"/>
    <w:rsid w:val="00D73E64"/>
    <w:rsid w:val="00D7416F"/>
    <w:rsid w:val="00D75AFE"/>
    <w:rsid w:val="00D75B61"/>
    <w:rsid w:val="00D772B4"/>
    <w:rsid w:val="00D776AD"/>
    <w:rsid w:val="00D80DE5"/>
    <w:rsid w:val="00D87699"/>
    <w:rsid w:val="00D87AC1"/>
    <w:rsid w:val="00D87C48"/>
    <w:rsid w:val="00D91314"/>
    <w:rsid w:val="00D914B9"/>
    <w:rsid w:val="00D919A9"/>
    <w:rsid w:val="00D9257D"/>
    <w:rsid w:val="00D93688"/>
    <w:rsid w:val="00D96EA1"/>
    <w:rsid w:val="00DA30F4"/>
    <w:rsid w:val="00DA6E12"/>
    <w:rsid w:val="00DB0193"/>
    <w:rsid w:val="00DB505D"/>
    <w:rsid w:val="00DB6610"/>
    <w:rsid w:val="00DC3781"/>
    <w:rsid w:val="00DD33FA"/>
    <w:rsid w:val="00DD6C0A"/>
    <w:rsid w:val="00DD6CC1"/>
    <w:rsid w:val="00DD766B"/>
    <w:rsid w:val="00DD7757"/>
    <w:rsid w:val="00DE0129"/>
    <w:rsid w:val="00DE272C"/>
    <w:rsid w:val="00DE38C4"/>
    <w:rsid w:val="00DE5770"/>
    <w:rsid w:val="00DF0623"/>
    <w:rsid w:val="00DF76B5"/>
    <w:rsid w:val="00E00332"/>
    <w:rsid w:val="00E03409"/>
    <w:rsid w:val="00E038C9"/>
    <w:rsid w:val="00E03B55"/>
    <w:rsid w:val="00E042FC"/>
    <w:rsid w:val="00E07110"/>
    <w:rsid w:val="00E10431"/>
    <w:rsid w:val="00E13E66"/>
    <w:rsid w:val="00E143B7"/>
    <w:rsid w:val="00E225AB"/>
    <w:rsid w:val="00E238BE"/>
    <w:rsid w:val="00E266D2"/>
    <w:rsid w:val="00E27872"/>
    <w:rsid w:val="00E30562"/>
    <w:rsid w:val="00E327C9"/>
    <w:rsid w:val="00E350C1"/>
    <w:rsid w:val="00E37503"/>
    <w:rsid w:val="00E37E94"/>
    <w:rsid w:val="00E37EB3"/>
    <w:rsid w:val="00E37FCA"/>
    <w:rsid w:val="00E40182"/>
    <w:rsid w:val="00E40D65"/>
    <w:rsid w:val="00E4622C"/>
    <w:rsid w:val="00E462D9"/>
    <w:rsid w:val="00E47170"/>
    <w:rsid w:val="00E53D91"/>
    <w:rsid w:val="00E55B3A"/>
    <w:rsid w:val="00E56C3A"/>
    <w:rsid w:val="00E631CA"/>
    <w:rsid w:val="00E634FE"/>
    <w:rsid w:val="00E63A8D"/>
    <w:rsid w:val="00E647DA"/>
    <w:rsid w:val="00E65123"/>
    <w:rsid w:val="00E653B5"/>
    <w:rsid w:val="00E65B6F"/>
    <w:rsid w:val="00E6682A"/>
    <w:rsid w:val="00E67B96"/>
    <w:rsid w:val="00E70647"/>
    <w:rsid w:val="00E715E6"/>
    <w:rsid w:val="00E73030"/>
    <w:rsid w:val="00E730F8"/>
    <w:rsid w:val="00E73DDC"/>
    <w:rsid w:val="00E748D2"/>
    <w:rsid w:val="00E74D26"/>
    <w:rsid w:val="00E75598"/>
    <w:rsid w:val="00E763F1"/>
    <w:rsid w:val="00E77A06"/>
    <w:rsid w:val="00E77C40"/>
    <w:rsid w:val="00E811F0"/>
    <w:rsid w:val="00E82C3E"/>
    <w:rsid w:val="00E8629C"/>
    <w:rsid w:val="00E86952"/>
    <w:rsid w:val="00E86B6F"/>
    <w:rsid w:val="00E9323E"/>
    <w:rsid w:val="00E948F6"/>
    <w:rsid w:val="00E94EA9"/>
    <w:rsid w:val="00E97E4B"/>
    <w:rsid w:val="00EA1653"/>
    <w:rsid w:val="00EA1D5E"/>
    <w:rsid w:val="00EA2D51"/>
    <w:rsid w:val="00EA497D"/>
    <w:rsid w:val="00EB0B2B"/>
    <w:rsid w:val="00EB14E9"/>
    <w:rsid w:val="00EB1C23"/>
    <w:rsid w:val="00EB56CC"/>
    <w:rsid w:val="00EC21C1"/>
    <w:rsid w:val="00EC3310"/>
    <w:rsid w:val="00EC6018"/>
    <w:rsid w:val="00EC7114"/>
    <w:rsid w:val="00EC77FF"/>
    <w:rsid w:val="00EC7FCB"/>
    <w:rsid w:val="00ED0C6F"/>
    <w:rsid w:val="00ED0FD2"/>
    <w:rsid w:val="00ED36C2"/>
    <w:rsid w:val="00ED6ACF"/>
    <w:rsid w:val="00EE0B5A"/>
    <w:rsid w:val="00EE1AC5"/>
    <w:rsid w:val="00EE351E"/>
    <w:rsid w:val="00EF4B8B"/>
    <w:rsid w:val="00EF530E"/>
    <w:rsid w:val="00F0081F"/>
    <w:rsid w:val="00F01E99"/>
    <w:rsid w:val="00F0410E"/>
    <w:rsid w:val="00F0554E"/>
    <w:rsid w:val="00F058E3"/>
    <w:rsid w:val="00F0647C"/>
    <w:rsid w:val="00F1139F"/>
    <w:rsid w:val="00F11F2C"/>
    <w:rsid w:val="00F13043"/>
    <w:rsid w:val="00F14C97"/>
    <w:rsid w:val="00F16562"/>
    <w:rsid w:val="00F23618"/>
    <w:rsid w:val="00F278AB"/>
    <w:rsid w:val="00F27B49"/>
    <w:rsid w:val="00F27C84"/>
    <w:rsid w:val="00F27FDA"/>
    <w:rsid w:val="00F30D7A"/>
    <w:rsid w:val="00F30F67"/>
    <w:rsid w:val="00F31587"/>
    <w:rsid w:val="00F317C9"/>
    <w:rsid w:val="00F32365"/>
    <w:rsid w:val="00F326E1"/>
    <w:rsid w:val="00F32709"/>
    <w:rsid w:val="00F367CA"/>
    <w:rsid w:val="00F418BD"/>
    <w:rsid w:val="00F43208"/>
    <w:rsid w:val="00F46822"/>
    <w:rsid w:val="00F475B4"/>
    <w:rsid w:val="00F52D80"/>
    <w:rsid w:val="00F53957"/>
    <w:rsid w:val="00F55B19"/>
    <w:rsid w:val="00F61D2B"/>
    <w:rsid w:val="00F61D9E"/>
    <w:rsid w:val="00F63597"/>
    <w:rsid w:val="00F6541A"/>
    <w:rsid w:val="00F67261"/>
    <w:rsid w:val="00F67B3C"/>
    <w:rsid w:val="00F73583"/>
    <w:rsid w:val="00F73C2C"/>
    <w:rsid w:val="00F7509C"/>
    <w:rsid w:val="00F757E9"/>
    <w:rsid w:val="00F7624A"/>
    <w:rsid w:val="00F81C96"/>
    <w:rsid w:val="00F81DEF"/>
    <w:rsid w:val="00F829B2"/>
    <w:rsid w:val="00F832E0"/>
    <w:rsid w:val="00F84B63"/>
    <w:rsid w:val="00F86863"/>
    <w:rsid w:val="00F86A20"/>
    <w:rsid w:val="00F91D85"/>
    <w:rsid w:val="00F9245B"/>
    <w:rsid w:val="00F9320D"/>
    <w:rsid w:val="00F934DE"/>
    <w:rsid w:val="00F95F07"/>
    <w:rsid w:val="00F979D9"/>
    <w:rsid w:val="00F97A80"/>
    <w:rsid w:val="00FA01AB"/>
    <w:rsid w:val="00FA095D"/>
    <w:rsid w:val="00FA20C6"/>
    <w:rsid w:val="00FA55F5"/>
    <w:rsid w:val="00FA5EB2"/>
    <w:rsid w:val="00FA60FA"/>
    <w:rsid w:val="00FA7081"/>
    <w:rsid w:val="00FB0B06"/>
    <w:rsid w:val="00FB2464"/>
    <w:rsid w:val="00FB2D86"/>
    <w:rsid w:val="00FB536F"/>
    <w:rsid w:val="00FB5EA1"/>
    <w:rsid w:val="00FC04B3"/>
    <w:rsid w:val="00FC0B29"/>
    <w:rsid w:val="00FC241B"/>
    <w:rsid w:val="00FC44B0"/>
    <w:rsid w:val="00FC689A"/>
    <w:rsid w:val="00FC75D0"/>
    <w:rsid w:val="00FD1723"/>
    <w:rsid w:val="00FD1999"/>
    <w:rsid w:val="00FD1D86"/>
    <w:rsid w:val="00FD3FA6"/>
    <w:rsid w:val="00FD419A"/>
    <w:rsid w:val="00FD520D"/>
    <w:rsid w:val="00FD5417"/>
    <w:rsid w:val="00FD6532"/>
    <w:rsid w:val="00FD72B5"/>
    <w:rsid w:val="00FE4544"/>
    <w:rsid w:val="00FE4EA9"/>
    <w:rsid w:val="00FE555B"/>
    <w:rsid w:val="00FE69D2"/>
    <w:rsid w:val="00FF0404"/>
    <w:rsid w:val="00FF1B72"/>
    <w:rsid w:val="00FF2996"/>
    <w:rsid w:val="00FF463F"/>
    <w:rsid w:val="00FF51FC"/>
    <w:rsid w:val="00FF5635"/>
    <w:rsid w:val="00FF7446"/>
    <w:rsid w:val="00FF7A3A"/>
    <w:rsid w:val="1EA918C4"/>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Theme="minorHAnsi" w:cstheme="maj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200" w:line="276" w:lineRule="auto"/>
      <w:ind w:left="0" w:firstLine="0"/>
      <w:jc w:val="both"/>
    </w:pPr>
    <w:rPr>
      <w:rFonts w:ascii="Cambria" w:hAnsi="Cambria" w:eastAsiaTheme="minorHAnsi" w:cstheme="majorBidi"/>
      <w:color w:val="000000" w:themeColor="text1"/>
      <w:sz w:val="24"/>
      <w:szCs w:val="32"/>
      <w:lang w:val="sk-SK" w:eastAsia="en-US" w:bidi="ar-SA"/>
      <w14:textFill>
        <w14:solidFill>
          <w14:schemeClr w14:val="tx1"/>
        </w14:solidFill>
      </w14:textFill>
    </w:rPr>
  </w:style>
  <w:style w:type="paragraph" w:styleId="2">
    <w:name w:val="heading 1"/>
    <w:basedOn w:val="1"/>
    <w:next w:val="1"/>
    <w:link w:val="28"/>
    <w:qFormat/>
    <w:uiPriority w:val="9"/>
    <w:pPr>
      <w:keepNext/>
      <w:keepLines/>
      <w:spacing w:before="360" w:after="240"/>
      <w:jc w:val="center"/>
      <w:outlineLvl w:val="0"/>
    </w:pPr>
    <w:rPr>
      <w:rFonts w:eastAsiaTheme="majorEastAsia"/>
      <w:b/>
      <w:caps/>
      <w:sz w:val="32"/>
      <w:szCs w:val="40"/>
    </w:rPr>
  </w:style>
  <w:style w:type="paragraph" w:styleId="3">
    <w:name w:val="heading 2"/>
    <w:basedOn w:val="1"/>
    <w:next w:val="1"/>
    <w:link w:val="31"/>
    <w:unhideWhenUsed/>
    <w:qFormat/>
    <w:uiPriority w:val="9"/>
    <w:pPr>
      <w:keepNext/>
      <w:keepLines/>
      <w:spacing w:before="240" w:after="240"/>
      <w:outlineLvl w:val="1"/>
    </w:pPr>
    <w:rPr>
      <w:rFonts w:eastAsiaTheme="majorEastAsia"/>
      <w:b/>
      <w:sz w:val="28"/>
    </w:rPr>
  </w:style>
  <w:style w:type="paragraph" w:styleId="4">
    <w:name w:val="heading 3"/>
    <w:basedOn w:val="1"/>
    <w:next w:val="1"/>
    <w:link w:val="32"/>
    <w:unhideWhenUsed/>
    <w:qFormat/>
    <w:uiPriority w:val="9"/>
    <w:pPr>
      <w:keepNext/>
      <w:keepLines/>
      <w:spacing w:before="120" w:after="120"/>
      <w:outlineLvl w:val="2"/>
    </w:pPr>
    <w:rPr>
      <w:rFonts w:eastAsiaTheme="majorEastAsia"/>
      <w:b/>
      <w:szCs w:val="28"/>
    </w:rPr>
  </w:style>
  <w:style w:type="paragraph" w:styleId="5">
    <w:name w:val="heading 4"/>
    <w:basedOn w:val="1"/>
    <w:next w:val="1"/>
    <w:link w:val="33"/>
    <w:semiHidden/>
    <w:unhideWhenUsed/>
    <w:qFormat/>
    <w:uiPriority w:val="9"/>
    <w:pPr>
      <w:keepNext/>
      <w:keepLines/>
      <w:spacing w:before="80" w:after="40"/>
      <w:outlineLvl w:val="3"/>
    </w:pPr>
    <w:rPr>
      <w:rFonts w:eastAsiaTheme="majorEastAsia"/>
      <w:i/>
      <w:iCs/>
      <w:color w:val="104862" w:themeColor="accent1" w:themeShade="BF"/>
    </w:rPr>
  </w:style>
  <w:style w:type="paragraph" w:styleId="6">
    <w:name w:val="heading 5"/>
    <w:basedOn w:val="1"/>
    <w:next w:val="1"/>
    <w:link w:val="34"/>
    <w:semiHidden/>
    <w:unhideWhenUsed/>
    <w:qFormat/>
    <w:uiPriority w:val="9"/>
    <w:pPr>
      <w:keepNext/>
      <w:keepLines/>
      <w:spacing w:before="80" w:after="40"/>
      <w:outlineLvl w:val="4"/>
    </w:pPr>
    <w:rPr>
      <w:rFonts w:eastAsiaTheme="majorEastAsia"/>
      <w:color w:val="104862" w:themeColor="accent1" w:themeShade="BF"/>
    </w:rPr>
  </w:style>
  <w:style w:type="paragraph" w:styleId="7">
    <w:name w:val="heading 6"/>
    <w:basedOn w:val="1"/>
    <w:next w:val="1"/>
    <w:link w:val="35"/>
    <w:semiHidden/>
    <w:unhideWhenUsed/>
    <w:qFormat/>
    <w:uiPriority w:val="9"/>
    <w:pPr>
      <w:keepNext/>
      <w:keepLines/>
      <w:spacing w:before="40" w:after="0"/>
      <w:outlineLvl w:val="5"/>
    </w:pPr>
    <w:rPr>
      <w:rFonts w:eastAsiaTheme="majorEastAsia"/>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6"/>
    <w:semiHidden/>
    <w:unhideWhenUsed/>
    <w:qFormat/>
    <w:uiPriority w:val="9"/>
    <w:pPr>
      <w:keepNext/>
      <w:keepLines/>
      <w:spacing w:before="40" w:after="0"/>
      <w:outlineLvl w:val="6"/>
    </w:pPr>
    <w:rPr>
      <w:rFonts w:eastAsiaTheme="majorEastAsia"/>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7"/>
    <w:semiHidden/>
    <w:unhideWhenUsed/>
    <w:qFormat/>
    <w:uiPriority w:val="9"/>
    <w:pPr>
      <w:keepNext/>
      <w:keepLines/>
      <w:spacing w:after="0"/>
      <w:outlineLvl w:val="7"/>
    </w:pPr>
    <w:rPr>
      <w:rFonts w:eastAsiaTheme="majorEastAsia"/>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8"/>
    <w:semiHidden/>
    <w:unhideWhenUsed/>
    <w:qFormat/>
    <w:uiPriority w:val="9"/>
    <w:pPr>
      <w:keepNext/>
      <w:keepLines/>
      <w:spacing w:after="0"/>
      <w:outlineLvl w:val="8"/>
    </w:pPr>
    <w:rPr>
      <w:rFonts w:eastAsiaTheme="majorEastAsia"/>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uiPriority w:val="99"/>
    <w:rPr>
      <w:sz w:val="16"/>
      <w:szCs w:val="16"/>
    </w:rPr>
  </w:style>
  <w:style w:type="paragraph" w:styleId="14">
    <w:name w:val="annotation text"/>
    <w:basedOn w:val="1"/>
    <w:link w:val="52"/>
    <w:unhideWhenUsed/>
    <w:uiPriority w:val="99"/>
    <w:pPr>
      <w:spacing w:line="240" w:lineRule="auto"/>
    </w:pPr>
    <w:rPr>
      <w:sz w:val="20"/>
      <w:szCs w:val="20"/>
    </w:rPr>
  </w:style>
  <w:style w:type="paragraph" w:styleId="15">
    <w:name w:val="annotation subject"/>
    <w:basedOn w:val="14"/>
    <w:next w:val="14"/>
    <w:link w:val="53"/>
    <w:semiHidden/>
    <w:unhideWhenUsed/>
    <w:uiPriority w:val="99"/>
    <w:rPr>
      <w:b/>
      <w:bCs/>
    </w:rPr>
  </w:style>
  <w:style w:type="character" w:styleId="16">
    <w:name w:val="FollowedHyperlink"/>
    <w:basedOn w:val="11"/>
    <w:semiHidden/>
    <w:unhideWhenUsed/>
    <w:uiPriority w:val="99"/>
    <w:rPr>
      <w:color w:val="96607D" w:themeColor="followedHyperlink"/>
      <w:u w:val="single"/>
      <w14:textFill>
        <w14:solidFill>
          <w14:schemeClr w14:val="folHlink"/>
        </w14:solidFill>
      </w14:textFill>
    </w:rPr>
  </w:style>
  <w:style w:type="paragraph" w:styleId="17">
    <w:name w:val="footer"/>
    <w:basedOn w:val="1"/>
    <w:link w:val="51"/>
    <w:unhideWhenUsed/>
    <w:uiPriority w:val="99"/>
    <w:pPr>
      <w:tabs>
        <w:tab w:val="center" w:pos="4536"/>
        <w:tab w:val="right" w:pos="9072"/>
      </w:tabs>
      <w:spacing w:after="0" w:line="240" w:lineRule="auto"/>
    </w:pPr>
  </w:style>
  <w:style w:type="paragraph" w:styleId="18">
    <w:name w:val="header"/>
    <w:basedOn w:val="1"/>
    <w:link w:val="50"/>
    <w:unhideWhenUsed/>
    <w:uiPriority w:val="99"/>
    <w:pPr>
      <w:tabs>
        <w:tab w:val="center" w:pos="4536"/>
        <w:tab w:val="right" w:pos="9072"/>
      </w:tabs>
      <w:spacing w:after="0" w:line="240" w:lineRule="auto"/>
    </w:pPr>
  </w:style>
  <w:style w:type="character" w:styleId="19">
    <w:name w:val="Hyperlink"/>
    <w:basedOn w:val="11"/>
    <w:unhideWhenUsed/>
    <w:uiPriority w:val="99"/>
    <w:rPr>
      <w:color w:val="467886" w:themeColor="hyperlink"/>
      <w:u w:val="single"/>
      <w14:textFill>
        <w14:solidFill>
          <w14:schemeClr w14:val="hlink"/>
        </w14:solidFill>
      </w14:textFill>
    </w:rPr>
  </w:style>
  <w:style w:type="paragraph" w:styleId="20">
    <w:name w:val="Subtitle"/>
    <w:basedOn w:val="1"/>
    <w:next w:val="1"/>
    <w:link w:val="40"/>
    <w:qFormat/>
    <w:uiPriority w:val="11"/>
    <w:rPr>
      <w:rFonts w:eastAsiaTheme="majorEastAsia"/>
      <w:color w:val="595959" w:themeColor="text1" w:themeTint="A6"/>
      <w:spacing w:val="15"/>
      <w:sz w:val="28"/>
      <w:szCs w:val="28"/>
      <w14:textFill>
        <w14:solidFill>
          <w14:schemeClr w14:val="tx1">
            <w14:lumMod w14:val="65000"/>
            <w14:lumOff w14:val="35000"/>
          </w14:schemeClr>
        </w14:solidFill>
      </w14:textFill>
    </w:rPr>
  </w:style>
  <w:style w:type="table" w:styleId="21">
    <w:name w:val="Table Grid"/>
    <w:basedOn w:val="12"/>
    <w:uiPriority w:val="39"/>
    <w:pPr>
      <w:spacing w:before="0"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9"/>
    <w:qFormat/>
    <w:uiPriority w:val="10"/>
    <w:pPr>
      <w:spacing w:after="80" w:line="240" w:lineRule="auto"/>
      <w:contextualSpacing/>
    </w:pPr>
    <w:rPr>
      <w:rFonts w:asciiTheme="majorHAnsi" w:hAnsiTheme="majorHAnsi" w:eastAsiaTheme="majorEastAsia"/>
      <w:spacing w:val="-10"/>
      <w:kern w:val="28"/>
      <w:sz w:val="56"/>
      <w:szCs w:val="56"/>
    </w:rPr>
  </w:style>
  <w:style w:type="paragraph" w:styleId="23">
    <w:name w:val="toc 1"/>
    <w:basedOn w:val="1"/>
    <w:next w:val="1"/>
    <w:autoRedefine/>
    <w:unhideWhenUsed/>
    <w:uiPriority w:val="39"/>
    <w:pPr>
      <w:spacing w:after="100"/>
    </w:pPr>
  </w:style>
  <w:style w:type="paragraph" w:styleId="24">
    <w:name w:val="toc 2"/>
    <w:basedOn w:val="1"/>
    <w:next w:val="1"/>
    <w:autoRedefine/>
    <w:unhideWhenUsed/>
    <w:uiPriority w:val="39"/>
    <w:pPr>
      <w:spacing w:after="100"/>
      <w:ind w:left="240"/>
    </w:pPr>
  </w:style>
  <w:style w:type="paragraph" w:styleId="25">
    <w:name w:val="toc 3"/>
    <w:basedOn w:val="1"/>
    <w:next w:val="1"/>
    <w:autoRedefine/>
    <w:unhideWhenUsed/>
    <w:uiPriority w:val="39"/>
    <w:pPr>
      <w:spacing w:after="100"/>
      <w:ind w:left="480"/>
    </w:pPr>
  </w:style>
  <w:style w:type="paragraph" w:customStyle="1" w:styleId="26">
    <w:name w:val="ČLÁNOK do OBSAHU"/>
    <w:basedOn w:val="2"/>
    <w:link w:val="27"/>
    <w:qFormat/>
    <w:uiPriority w:val="0"/>
    <w:pPr>
      <w:suppressAutoHyphens/>
      <w:autoSpaceDN w:val="0"/>
      <w:spacing w:line="240" w:lineRule="auto"/>
      <w:textAlignment w:val="baseline"/>
    </w:pPr>
    <w:rPr>
      <w:rFonts w:eastAsia="Yu Gothic Light" w:cs="Times New Roman"/>
      <w:b w:val="0"/>
    </w:rPr>
  </w:style>
  <w:style w:type="character" w:customStyle="1" w:styleId="27">
    <w:name w:val="ČLÁNOK do OBSAHU Char"/>
    <w:basedOn w:val="11"/>
    <w:link w:val="26"/>
    <w:qFormat/>
    <w:uiPriority w:val="0"/>
    <w:rPr>
      <w:rFonts w:ascii="Cambria" w:hAnsi="Cambria" w:eastAsia="Yu Gothic Light" w:cs="Times New Roman"/>
      <w:b/>
      <w:color w:val="000000" w:themeColor="text1"/>
      <w:sz w:val="32"/>
      <w:szCs w:val="40"/>
      <w14:textFill>
        <w14:solidFill>
          <w14:schemeClr w14:val="tx1"/>
        </w14:solidFill>
      </w14:textFill>
    </w:rPr>
  </w:style>
  <w:style w:type="character" w:customStyle="1" w:styleId="28">
    <w:name w:val="Nadpis 1 Char"/>
    <w:basedOn w:val="11"/>
    <w:link w:val="2"/>
    <w:qFormat/>
    <w:uiPriority w:val="9"/>
    <w:rPr>
      <w:rFonts w:eastAsiaTheme="majorEastAsia" w:cstheme="majorBidi"/>
      <w:b/>
      <w:caps/>
      <w:color w:val="000000" w:themeColor="text1"/>
      <w:sz w:val="32"/>
      <w:szCs w:val="40"/>
      <w14:textFill>
        <w14:solidFill>
          <w14:schemeClr w14:val="tx1"/>
        </w14:solidFill>
      </w14:textFill>
    </w:rPr>
  </w:style>
  <w:style w:type="paragraph" w:customStyle="1" w:styleId="29">
    <w:name w:val="ČLÁNOK do NADPISU"/>
    <w:basedOn w:val="2"/>
    <w:link w:val="30"/>
    <w:autoRedefine/>
    <w:qFormat/>
    <w:uiPriority w:val="0"/>
    <w:pPr>
      <w:suppressAutoHyphens/>
      <w:autoSpaceDN w:val="0"/>
      <w:spacing w:line="240" w:lineRule="auto"/>
      <w:textAlignment w:val="baseline"/>
    </w:pPr>
    <w:rPr>
      <w:rFonts w:eastAsia="Yu Gothic Light" w:cs="Times New Roman"/>
      <w:bCs/>
      <w:color w:val="auto"/>
    </w:rPr>
  </w:style>
  <w:style w:type="character" w:customStyle="1" w:styleId="30">
    <w:name w:val="ČLÁNOK do NADPISU Char"/>
    <w:basedOn w:val="11"/>
    <w:link w:val="29"/>
    <w:qFormat/>
    <w:uiPriority w:val="0"/>
    <w:rPr>
      <w:rFonts w:ascii="Cambria" w:hAnsi="Cambria" w:eastAsia="Yu Gothic Light" w:cs="Times New Roman"/>
      <w:bCs/>
      <w:sz w:val="32"/>
      <w:szCs w:val="40"/>
    </w:rPr>
  </w:style>
  <w:style w:type="character" w:customStyle="1" w:styleId="31">
    <w:name w:val="Nadpis 2 Char"/>
    <w:basedOn w:val="11"/>
    <w:link w:val="3"/>
    <w:qFormat/>
    <w:uiPriority w:val="9"/>
    <w:rPr>
      <w:rFonts w:eastAsiaTheme="majorEastAsia" w:cstheme="majorBidi"/>
      <w:b/>
      <w:sz w:val="28"/>
      <w:szCs w:val="32"/>
    </w:rPr>
  </w:style>
  <w:style w:type="character" w:customStyle="1" w:styleId="32">
    <w:name w:val="Nadpis 3 Char"/>
    <w:basedOn w:val="11"/>
    <w:link w:val="4"/>
    <w:qFormat/>
    <w:uiPriority w:val="9"/>
    <w:rPr>
      <w:rFonts w:eastAsiaTheme="majorEastAsia" w:cstheme="majorBidi"/>
      <w:b/>
      <w:szCs w:val="28"/>
    </w:rPr>
  </w:style>
  <w:style w:type="character" w:customStyle="1" w:styleId="33">
    <w:name w:val="Nadpis 4 Char"/>
    <w:basedOn w:val="11"/>
    <w:link w:val="5"/>
    <w:semiHidden/>
    <w:qFormat/>
    <w:uiPriority w:val="9"/>
    <w:rPr>
      <w:rFonts w:eastAsiaTheme="majorEastAsia" w:cstheme="majorBidi"/>
      <w:i/>
      <w:iCs/>
      <w:color w:val="104862" w:themeColor="accent1" w:themeShade="BF"/>
    </w:rPr>
  </w:style>
  <w:style w:type="character" w:customStyle="1" w:styleId="34">
    <w:name w:val="Nadpis 5 Char"/>
    <w:basedOn w:val="11"/>
    <w:link w:val="6"/>
    <w:semiHidden/>
    <w:qFormat/>
    <w:uiPriority w:val="9"/>
    <w:rPr>
      <w:rFonts w:eastAsiaTheme="majorEastAsia" w:cstheme="majorBidi"/>
      <w:color w:val="104862" w:themeColor="accent1" w:themeShade="BF"/>
    </w:rPr>
  </w:style>
  <w:style w:type="character" w:customStyle="1" w:styleId="35">
    <w:name w:val="Nadpis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6">
    <w:name w:val="Nadpis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Nadpis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8">
    <w:name w:val="Nadpis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9">
    <w:name w:val="Názov Char"/>
    <w:basedOn w:val="11"/>
    <w:link w:val="22"/>
    <w:uiPriority w:val="10"/>
    <w:rPr>
      <w:rFonts w:asciiTheme="majorHAnsi" w:hAnsiTheme="majorHAnsi" w:eastAsiaTheme="majorEastAsia" w:cstheme="majorBidi"/>
      <w:spacing w:val="-10"/>
      <w:kern w:val="28"/>
      <w:sz w:val="56"/>
      <w:szCs w:val="56"/>
    </w:rPr>
  </w:style>
  <w:style w:type="character" w:customStyle="1" w:styleId="40">
    <w:name w:val="Podtitul Char"/>
    <w:basedOn w:val="11"/>
    <w:link w:val="20"/>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2">
    <w:name w:val="Citácia Char"/>
    <w:basedOn w:val="11"/>
    <w:link w:val="41"/>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qFormat/>
    <w:uiPriority w:val="34"/>
    <w:pPr>
      <w:ind w:left="720"/>
      <w:contextualSpacing/>
    </w:pPr>
  </w:style>
  <w:style w:type="character" w:customStyle="1" w:styleId="44">
    <w:name w:val="Intense Emphasis"/>
    <w:basedOn w:val="11"/>
    <w:qFormat/>
    <w:uiPriority w:val="21"/>
    <w:rPr>
      <w:i/>
      <w:iCs/>
      <w:color w:val="104862" w:themeColor="accent1" w:themeShade="BF"/>
    </w:rPr>
  </w:style>
  <w:style w:type="paragraph" w:styleId="45">
    <w:name w:val="Intense Quote"/>
    <w:basedOn w:val="1"/>
    <w:next w:val="1"/>
    <w:link w:val="4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6">
    <w:name w:val="Zvýraznená citácia Char"/>
    <w:basedOn w:val="11"/>
    <w:link w:val="45"/>
    <w:uiPriority w:val="30"/>
    <w:rPr>
      <w:i/>
      <w:iCs/>
      <w:color w:val="104862" w:themeColor="accent1" w:themeShade="BF"/>
    </w:rPr>
  </w:style>
  <w:style w:type="character" w:customStyle="1" w:styleId="47">
    <w:name w:val="Intense Reference"/>
    <w:basedOn w:val="11"/>
    <w:qFormat/>
    <w:uiPriority w:val="32"/>
    <w:rPr>
      <w:b/>
      <w:bCs/>
      <w:smallCaps/>
      <w:color w:val="104862" w:themeColor="accent1" w:themeShade="BF"/>
      <w:spacing w:val="5"/>
    </w:rPr>
  </w:style>
  <w:style w:type="paragraph" w:styleId="48">
    <w:name w:val="No Spacing"/>
    <w:qFormat/>
    <w:uiPriority w:val="1"/>
    <w:pPr>
      <w:spacing w:before="0" w:after="0" w:line="240" w:lineRule="auto"/>
      <w:ind w:left="0" w:firstLine="0"/>
    </w:pPr>
    <w:rPr>
      <w:rFonts w:ascii="Cambria" w:hAnsi="Cambria" w:eastAsiaTheme="minorHAnsi" w:cstheme="majorBidi"/>
      <w:color w:val="000000" w:themeColor="text1"/>
      <w:sz w:val="24"/>
      <w:szCs w:val="32"/>
      <w:lang w:val="sk-SK" w:eastAsia="en-US" w:bidi="ar-SA"/>
      <w14:textFill>
        <w14:solidFill>
          <w14:schemeClr w14:val="tx1"/>
        </w14:solidFill>
      </w14:textFill>
    </w:rPr>
  </w:style>
  <w:style w:type="paragraph" w:customStyle="1" w:styleId="49">
    <w:name w:val="TOC Heading"/>
    <w:basedOn w:val="2"/>
    <w:next w:val="1"/>
    <w:unhideWhenUsed/>
    <w:qFormat/>
    <w:uiPriority w:val="39"/>
    <w:pPr>
      <w:spacing w:after="0" w:line="259" w:lineRule="auto"/>
      <w:jc w:val="left"/>
      <w:outlineLvl w:val="9"/>
    </w:pPr>
    <w:rPr>
      <w:rFonts w:asciiTheme="majorHAnsi" w:hAnsiTheme="majorHAnsi"/>
      <w:color w:val="104862" w:themeColor="accent1" w:themeShade="BF"/>
      <w:szCs w:val="32"/>
      <w:lang w:eastAsia="sk-SK"/>
    </w:rPr>
  </w:style>
  <w:style w:type="character" w:customStyle="1" w:styleId="50">
    <w:name w:val="Hlavička Char"/>
    <w:basedOn w:val="11"/>
    <w:link w:val="18"/>
    <w:uiPriority w:val="99"/>
  </w:style>
  <w:style w:type="character" w:customStyle="1" w:styleId="51">
    <w:name w:val="Päta Char"/>
    <w:basedOn w:val="11"/>
    <w:link w:val="17"/>
    <w:uiPriority w:val="99"/>
  </w:style>
  <w:style w:type="character" w:customStyle="1" w:styleId="52">
    <w:name w:val="Text komentára Char"/>
    <w:basedOn w:val="11"/>
    <w:link w:val="14"/>
    <w:uiPriority w:val="99"/>
    <w:rPr>
      <w:sz w:val="20"/>
      <w:szCs w:val="20"/>
    </w:rPr>
  </w:style>
  <w:style w:type="character" w:customStyle="1" w:styleId="53">
    <w:name w:val="Predmet komentára Char"/>
    <w:basedOn w:val="52"/>
    <w:link w:val="15"/>
    <w:semiHidden/>
    <w:uiPriority w:val="99"/>
    <w:rPr>
      <w:b/>
      <w:bCs/>
      <w:sz w:val="20"/>
      <w:szCs w:val="20"/>
    </w:rPr>
  </w:style>
  <w:style w:type="character" w:customStyle="1" w:styleId="54">
    <w:name w:val="Unresolved Mention"/>
    <w:basedOn w:val="11"/>
    <w:semiHidden/>
    <w:unhideWhenUsed/>
    <w:uiPriority w:val="99"/>
    <w:rPr>
      <w:color w:val="605E5C"/>
      <w:shd w:val="clear" w:color="auto" w:fill="E1DFDD"/>
    </w:rPr>
  </w:style>
  <w:style w:type="table" w:customStyle="1" w:styleId="55">
    <w:name w:val="Grid Table Light"/>
    <w:basedOn w:val="12"/>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56">
    <w:name w:val="Obyčajná tabuľka 31"/>
    <w:basedOn w:val="12"/>
    <w:uiPriority w:val="43"/>
    <w:pPr>
      <w:spacing w:before="0" w:after="0" w:line="240" w:lineRule="auto"/>
      <w:ind w:left="0" w:firstLine="0"/>
    </w:pPr>
    <w:rPr>
      <w:rFonts w:ascii="Calibri" w:hAnsi="Calibri" w:eastAsia="Times New Roman" w:cs="Times New Roman"/>
      <w:color w:val="auto"/>
      <w:kern w:val="2"/>
      <w:szCs w:val="24"/>
    </w:rPr>
    <w:tblStylePr w:type="firstRow">
      <w:rPr>
        <w:rFonts w:cs="Times New Roman"/>
        <w:b/>
        <w:bCs/>
        <w:caps/>
      </w:rPr>
      <w:tcPr>
        <w:tcBorders>
          <w:bottom w:val="single" w:color="7F7F7F" w:sz="4" w:space="0"/>
        </w:tcBorders>
      </w:tcPr>
    </w:tblStylePr>
    <w:tblStylePr w:type="lastRow">
      <w:rPr>
        <w:rFonts w:cs="Times New Roman"/>
        <w:b/>
        <w:bCs/>
        <w:caps/>
      </w:rPr>
      <w:tcPr>
        <w:tcBorders>
          <w:top w:val="nil"/>
        </w:tcBorders>
      </w:tcPr>
    </w:tblStylePr>
    <w:tblStylePr w:type="firstCol">
      <w:rPr>
        <w:rFonts w:cs="Times New Roman"/>
        <w:b/>
        <w:bCs/>
        <w:caps/>
      </w:rPr>
      <w:tcPr>
        <w:tcBorders>
          <w:right w:val="single" w:color="7F7F7F" w:sz="4" w:space="0"/>
        </w:tcBorders>
      </w:tcPr>
    </w:tblStylePr>
    <w:tblStylePr w:type="lastCol">
      <w:rPr>
        <w:rFonts w:cs="Times New Roman"/>
        <w:b/>
        <w:bCs/>
        <w:caps/>
      </w:rPr>
      <w:tcPr>
        <w:tcBorders>
          <w:left w:val="nil"/>
        </w:tcBorders>
      </w:tcPr>
    </w:tblStylePr>
    <w:tblStylePr w:type="band1Vert">
      <w:rPr>
        <w:rFonts w:cs="Times New Roman"/>
      </w:rPr>
      <w:tcPr>
        <w:shd w:val="clear" w:color="auto" w:fill="F2F2F2"/>
      </w:tcPr>
    </w:tblStylePr>
    <w:tblStylePr w:type="band1Horz">
      <w:rPr>
        <w:rFonts w:cs="Times New Roman"/>
      </w:rPr>
      <w:tcPr>
        <w:shd w:val="clear" w:color="auto" w:fill="F2F2F2"/>
      </w:tcPr>
    </w:tblStylePr>
    <w:tblStylePr w:type="neCell">
      <w:rPr>
        <w:rFonts w:cs="Times New Roman"/>
      </w:rPr>
      <w:tcPr>
        <w:tcBorders>
          <w:left w:val="nil"/>
        </w:tcBorders>
      </w:tcPr>
    </w:tblStylePr>
    <w:tblStylePr w:type="nwCell">
      <w:rPr>
        <w:rFonts w:cs="Times New Roman"/>
      </w:rPr>
      <w:tcPr>
        <w:tcBorders>
          <w:right w:val="nil"/>
        </w:tcBorders>
      </w:tcPr>
    </w:tblStylePr>
  </w:style>
  <w:style w:type="table" w:customStyle="1" w:styleId="57">
    <w:name w:val="Plain Table 3"/>
    <w:basedOn w:val="12"/>
    <w:uiPriority w:val="43"/>
    <w:pPr>
      <w:spacing w:after="0" w:line="240" w:lineRule="auto"/>
    </w:p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58">
    <w:name w:val="Plain Table 1"/>
    <w:basedOn w:val="12"/>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0BE6E-1577-4FC5-9D5F-CC882C0A6DCA}">
  <ds:schemaRefs/>
</ds:datastoreItem>
</file>

<file path=docProps/app.xml><?xml version="1.0" encoding="utf-8"?>
<Properties xmlns="http://schemas.openxmlformats.org/officeDocument/2006/extended-properties" xmlns:vt="http://schemas.openxmlformats.org/officeDocument/2006/docPropsVTypes">
  <Template>Normal</Template>
  <Pages>20</Pages>
  <Words>185</Words>
  <Characters>1126</Characters>
  <Lines>195</Lines>
  <Paragraphs>55</Paragraphs>
  <TotalTime>77</TotalTime>
  <ScaleCrop>false</ScaleCrop>
  <LinksUpToDate>false</LinksUpToDate>
  <CharactersWithSpaces>1288</CharactersWithSpaces>
  <Application>WPS Office_12.1.0.26880_F1E327BC-269C-435d-A152-05C5408002CA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2026-06-08T13:58:00Z</dcterms:created>
  <dc:creator>jan Soltes</dc:creator>
  <cp:lastModifiedBy>ASUS</cp:lastModifiedBy>
  <dcterms:modified xsi:type="dcterms:W3CDTF">2026-06-30T18:07:12Z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95419373-b608-48b3-80c0-2d68196478a7</vt:lpwstr>
  </property>
  <property fmtid="{D5CDD505-2E9C-101B-9397-08002B2CF9AE}" pid="3" name="KSOTemplateDocerSaveRecord">
    <vt:lpwstr>eyJoZGlkIjoiNTMzNjY2ZWZkOTljZmFiODQ3NWQ2MjQyMjI5ZjFlMDMifQ==</vt:lpwstr>
  </property>
  <property fmtid="{D5CDD505-2E9C-101B-9397-08002B2CF9AE}" pid="4" name="KSOProductBuildVer">
    <vt:lpwstr>1033-12.1.0.26880</vt:lpwstr>
  </property>
  <property fmtid="{D5CDD505-2E9C-101B-9397-08002B2CF9AE}" pid="5" name="ICV">
    <vt:lpwstr>9805C05DFC6D4B91A31A4609ACE0A486_12</vt:lpwstr>
  </property>
</Properties>
</file>